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78292" w14:textId="1587A3F9" w:rsidR="006D5255" w:rsidRDefault="00CA01BE" w:rsidP="00F90194">
      <w:pPr>
        <w:shd w:val="clear" w:color="auto" w:fill="FFFFFF"/>
        <w:spacing w:before="360" w:after="360" w:line="240" w:lineRule="auto"/>
        <w:rPr>
          <w:rFonts w:eastAsia="Times New Roman" w:cs="Arial"/>
          <w:b/>
          <w:bCs/>
          <w:color w:val="222222"/>
          <w:sz w:val="56"/>
          <w:szCs w:val="56"/>
          <w:lang w:eastAsia="cs-CZ"/>
        </w:rPr>
      </w:pPr>
      <w:r>
        <w:rPr>
          <w:rFonts w:eastAsia="Times New Roman" w:cs="Arial"/>
          <w:b/>
          <w:bCs/>
          <w:color w:val="222222"/>
          <w:sz w:val="56"/>
          <w:szCs w:val="56"/>
          <w:lang w:eastAsia="cs-CZ"/>
        </w:rPr>
        <w:t xml:space="preserve">Kvůli počasí </w:t>
      </w:r>
      <w:r w:rsidR="00C34DAF">
        <w:rPr>
          <w:rFonts w:eastAsia="Times New Roman" w:cs="Arial"/>
          <w:b/>
          <w:bCs/>
          <w:color w:val="222222"/>
          <w:sz w:val="56"/>
          <w:szCs w:val="56"/>
          <w:lang w:eastAsia="cs-CZ"/>
        </w:rPr>
        <w:t>se</w:t>
      </w:r>
      <w:r w:rsidR="00FB7448">
        <w:rPr>
          <w:rFonts w:eastAsia="Times New Roman" w:cs="Arial"/>
          <w:b/>
          <w:bCs/>
          <w:color w:val="222222"/>
          <w:sz w:val="56"/>
          <w:szCs w:val="56"/>
          <w:lang w:eastAsia="cs-CZ"/>
        </w:rPr>
        <w:t xml:space="preserve"> gastro tržby </w:t>
      </w:r>
      <w:r w:rsidR="00C34DAF">
        <w:rPr>
          <w:rFonts w:eastAsia="Times New Roman" w:cs="Arial"/>
          <w:b/>
          <w:bCs/>
          <w:color w:val="222222"/>
          <w:sz w:val="56"/>
          <w:szCs w:val="56"/>
          <w:lang w:eastAsia="cs-CZ"/>
        </w:rPr>
        <w:t>propadly</w:t>
      </w:r>
    </w:p>
    <w:p w14:paraId="416FAD6B" w14:textId="3B9E9487" w:rsidR="0094208C" w:rsidRDefault="00317860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b/>
          <w:bCs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>13. června</w:t>
      </w:r>
      <w:r w:rsidR="00885F01" w:rsidRPr="008004B8">
        <w:rPr>
          <w:rFonts w:eastAsia="Times New Roman" w:cs="Arial"/>
          <w:color w:val="222222"/>
          <w:sz w:val="24"/>
          <w:szCs w:val="24"/>
          <w:lang w:eastAsia="cs-CZ"/>
        </w:rPr>
        <w:t xml:space="preserve"> 202</w:t>
      </w:r>
      <w:r w:rsidR="00B909AE">
        <w:rPr>
          <w:rFonts w:eastAsia="Times New Roman" w:cs="Arial"/>
          <w:color w:val="222222"/>
          <w:sz w:val="24"/>
          <w:szCs w:val="24"/>
          <w:lang w:eastAsia="cs-CZ"/>
        </w:rPr>
        <w:t>3</w:t>
      </w:r>
      <w:r w:rsidR="004F45C6" w:rsidRPr="008004B8">
        <w:rPr>
          <w:rFonts w:eastAsia="Times New Roman" w:cs="Arial"/>
          <w:color w:val="222222"/>
          <w:sz w:val="24"/>
          <w:szCs w:val="24"/>
          <w:lang w:eastAsia="cs-CZ"/>
        </w:rPr>
        <w:t xml:space="preserve"> </w:t>
      </w:r>
      <w:r w:rsidR="005834C8" w:rsidRPr="008004B8">
        <w:rPr>
          <w:rFonts w:eastAsia="Times New Roman" w:cs="Arial"/>
          <w:color w:val="222222"/>
          <w:sz w:val="24"/>
          <w:szCs w:val="24"/>
          <w:lang w:eastAsia="cs-CZ"/>
        </w:rPr>
        <w:t>–</w:t>
      </w:r>
      <w:r w:rsidR="004F45C6" w:rsidRPr="008004B8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 </w:t>
      </w:r>
      <w:r w:rsidR="008A5E45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D</w:t>
      </w:r>
      <w:r w:rsidR="008A5E45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o gastronomie přišlo </w:t>
      </w:r>
      <w:r w:rsidR="00B52D8F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v druhém čtvrtletí </w:t>
      </w:r>
      <w:r w:rsidR="00B52D8F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p</w:t>
      </w:r>
      <w:r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o velmi slibném začátku roku </w:t>
      </w:r>
      <w:r w:rsidR="005B5057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citelné </w:t>
      </w:r>
      <w:r w:rsidR="00D97AC4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ochlazení</w:t>
      </w:r>
      <w:r w:rsidR="00784543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.</w:t>
      </w:r>
      <w:r w:rsidR="007A7814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 </w:t>
      </w:r>
      <w:r w:rsidR="000C782F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Teplotně podprůměrný květen se nepříjemně podepsal na </w:t>
      </w:r>
      <w:r w:rsidR="009F4460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výši souhrnných tržeb.</w:t>
      </w:r>
      <w:r w:rsidR="00283EAD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 V</w:t>
      </w:r>
      <w:r w:rsidR="000C782F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 porovnání s loňským </w:t>
      </w:r>
      <w:r w:rsidR="00283EAD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květnem meziročně</w:t>
      </w:r>
      <w:r w:rsidR="000C782F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 klesly </w:t>
      </w:r>
      <w:r w:rsidR="00361987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o 3 procenta. P</w:t>
      </w:r>
      <w:r w:rsidR="00283EAD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řitom p</w:t>
      </w:r>
      <w:r w:rsidR="00361987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rávě nyní by </w:t>
      </w:r>
      <w:r w:rsidR="00DF73A7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obraty </w:t>
      </w:r>
      <w:r w:rsidR="00DF73A7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měly </w:t>
      </w:r>
      <w:r w:rsidR="00E54F48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vlivem nastupující letní sezóny spíš růst. </w:t>
      </w:r>
      <w:r w:rsidR="00C8080B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Jak vyplývá </w:t>
      </w:r>
      <w:r w:rsidR="005D42C6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ze zjištění společnosti Dotykačka, jejíž pokladní systém využívá největší </w:t>
      </w:r>
      <w:r w:rsidR="00A6442A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počet tuzemských</w:t>
      </w:r>
      <w:r w:rsidR="00A0273D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 gastro </w:t>
      </w:r>
      <w:r w:rsidR="00C57F31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zařízení</w:t>
      </w:r>
      <w:r w:rsidR="00A0273D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>, nejvyšší</w:t>
      </w:r>
      <w:r w:rsidR="00127C33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 </w:t>
      </w:r>
      <w:r w:rsidR="00A0273D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propady postihly </w:t>
      </w:r>
      <w:r w:rsidR="00C57F31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podniky </w:t>
      </w:r>
      <w:r w:rsidR="00A54D9C">
        <w:rPr>
          <w:rFonts w:eastAsia="Times New Roman" w:cs="Arial"/>
          <w:b/>
          <w:bCs/>
          <w:color w:val="222222"/>
          <w:sz w:val="24"/>
          <w:szCs w:val="24"/>
          <w:lang w:eastAsia="cs-CZ"/>
        </w:rPr>
        <w:t xml:space="preserve">v malých obcích. </w:t>
      </w:r>
    </w:p>
    <w:p w14:paraId="73EE00F6" w14:textId="77777777" w:rsidR="007D742C" w:rsidRDefault="007D742C" w:rsidP="007D742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 w:rsidRPr="0094208C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„</w:t>
      </w:r>
      <w:r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Už dlouhou dobu pozorujeme, že nůžky mezi velkými městy a malými se stále víc rozevírají. Zatímco Praha si stabilně drží svůj standard a tamním gastro podnikům se daří i bez ohledu na propady ekonomiky, hospody a restaurace v malých městech mnohdy bojují o přežití. Pak i výkyvy počasí můžou mít nepříjemný vliv. Celá gastro scéna se v důsledku toho proměňuje,“</w:t>
      </w: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 komentuje ředitel Dotykačky Petr Menclík.</w:t>
      </w:r>
    </w:p>
    <w:p w14:paraId="2918E12D" w14:textId="0F363E22" w:rsidR="00265CD0" w:rsidRDefault="00265CD0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b/>
          <w:bCs/>
          <w:color w:val="222222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2EFA6430" wp14:editId="433EB841">
            <wp:extent cx="5789740" cy="1670050"/>
            <wp:effectExtent l="0" t="0" r="1905" b="6350"/>
            <wp:docPr id="1467203031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03031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8"/>
                    <a:srcRect l="18437" t="41452" r="18807" b="26367"/>
                    <a:stretch/>
                  </pic:blipFill>
                  <pic:spPr bwMode="auto">
                    <a:xfrm>
                      <a:off x="0" y="0"/>
                      <a:ext cx="5823159" cy="167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32D0B" w14:textId="77777777" w:rsidR="00265CD0" w:rsidRPr="002C289B" w:rsidRDefault="00265CD0" w:rsidP="00265CD0">
      <w:pPr>
        <w:shd w:val="clear" w:color="auto" w:fill="FFFFFF"/>
        <w:spacing w:after="100" w:afterAutospacing="1" w:line="240" w:lineRule="auto"/>
        <w:jc w:val="right"/>
        <w:rPr>
          <w:rFonts w:eastAsia="Times New Roman" w:cs="Arial"/>
          <w:i/>
          <w:iCs/>
          <w:color w:val="222222"/>
          <w:sz w:val="20"/>
          <w:szCs w:val="20"/>
          <w:lang w:eastAsia="cs-CZ"/>
        </w:rPr>
      </w:pPr>
      <w:r w:rsidRPr="00265CD0">
        <w:rPr>
          <w:rFonts w:eastAsia="Times New Roman" w:cs="Arial"/>
          <w:b/>
          <w:bCs/>
          <w:i/>
          <w:iCs/>
          <w:color w:val="222222"/>
          <w:sz w:val="20"/>
          <w:szCs w:val="20"/>
          <w:lang w:eastAsia="cs-CZ"/>
        </w:rPr>
        <w:t>Meziroční propady květnových gastro tržeb</w:t>
      </w:r>
      <w:r w:rsidRPr="002C289B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 xml:space="preserve"> podle velikosti obcí (Zdroj: Dotykačka)</w:t>
      </w:r>
    </w:p>
    <w:p w14:paraId="2B0EBE42" w14:textId="03129397" w:rsidR="00B3760A" w:rsidRDefault="00B3760A" w:rsidP="00806EEF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>Ještě lépe než květnový propad ilustruje dlouhodobé r</w:t>
      </w:r>
      <w:r w:rsidR="00E80AD0">
        <w:rPr>
          <w:rFonts w:eastAsia="Times New Roman" w:cs="Arial"/>
          <w:color w:val="222222"/>
          <w:sz w:val="24"/>
          <w:szCs w:val="24"/>
          <w:lang w:eastAsia="cs-CZ"/>
        </w:rPr>
        <w:t xml:space="preserve">ozdíly </w:t>
      </w: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mezi velkoměsty a malými obcemi pohled na souhrnné gastro tržby za úvodních pět měsíců letošního roku. Zatímco </w:t>
      </w:r>
      <w:r w:rsidR="00254A14">
        <w:rPr>
          <w:rFonts w:eastAsia="Times New Roman" w:cs="Arial"/>
          <w:color w:val="222222"/>
          <w:sz w:val="24"/>
          <w:szCs w:val="24"/>
          <w:lang w:eastAsia="cs-CZ"/>
        </w:rPr>
        <w:t xml:space="preserve">pražské podniky </w:t>
      </w:r>
      <w:r w:rsidR="00AA43D6">
        <w:rPr>
          <w:rFonts w:eastAsia="Times New Roman" w:cs="Arial"/>
          <w:color w:val="222222"/>
          <w:sz w:val="24"/>
          <w:szCs w:val="24"/>
          <w:lang w:eastAsia="cs-CZ"/>
        </w:rPr>
        <w:t xml:space="preserve">si na tržbách meziročně polepšily o 11 %, </w:t>
      </w:r>
      <w:r w:rsidR="00CB3831">
        <w:rPr>
          <w:rFonts w:eastAsia="Times New Roman" w:cs="Arial"/>
          <w:color w:val="222222"/>
          <w:sz w:val="24"/>
          <w:szCs w:val="24"/>
          <w:lang w:eastAsia="cs-CZ"/>
        </w:rPr>
        <w:t>v malých obcích gastro stagn</w:t>
      </w:r>
      <w:r w:rsidR="00C25ACB">
        <w:rPr>
          <w:rFonts w:eastAsia="Times New Roman" w:cs="Arial"/>
          <w:color w:val="222222"/>
          <w:sz w:val="24"/>
          <w:szCs w:val="24"/>
          <w:lang w:eastAsia="cs-CZ"/>
        </w:rPr>
        <w:t>ovalo</w:t>
      </w:r>
      <w:r w:rsidR="00CB3831">
        <w:rPr>
          <w:rFonts w:eastAsia="Times New Roman" w:cs="Arial"/>
          <w:color w:val="222222"/>
          <w:sz w:val="24"/>
          <w:szCs w:val="24"/>
          <w:lang w:eastAsia="cs-CZ"/>
        </w:rPr>
        <w:t>.</w:t>
      </w:r>
    </w:p>
    <w:p w14:paraId="34740A38" w14:textId="31E8633A" w:rsidR="00265CD0" w:rsidRDefault="00265CD0" w:rsidP="00806EEF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3B337D90" wp14:editId="3126461A">
            <wp:extent cx="5748671" cy="1704109"/>
            <wp:effectExtent l="0" t="0" r="4445" b="0"/>
            <wp:docPr id="1415118877" name="Obrázek 1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18877" name="Obrázek 1" descr="Obsah obrázku text, snímek obrazovky, software, displej&#10;&#10;Popis byl vytvořen automaticky"/>
                    <pic:cNvPicPr/>
                  </pic:nvPicPr>
                  <pic:blipFill rotWithShape="1">
                    <a:blip r:embed="rId9"/>
                    <a:srcRect l="18158" t="44466" r="17696" b="21728"/>
                    <a:stretch/>
                  </pic:blipFill>
                  <pic:spPr bwMode="auto">
                    <a:xfrm>
                      <a:off x="0" y="0"/>
                      <a:ext cx="5784984" cy="171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8954C" w14:textId="23D123AA" w:rsidR="000E18B7" w:rsidRPr="00E77AF5" w:rsidRDefault="00265CD0" w:rsidP="00E77AF5">
      <w:pPr>
        <w:shd w:val="clear" w:color="auto" w:fill="FFFFFF"/>
        <w:spacing w:after="100" w:afterAutospacing="1" w:line="240" w:lineRule="auto"/>
        <w:jc w:val="right"/>
        <w:rPr>
          <w:rFonts w:eastAsia="Times New Roman" w:cs="Arial"/>
          <w:i/>
          <w:iCs/>
          <w:color w:val="222222"/>
          <w:sz w:val="20"/>
          <w:szCs w:val="20"/>
          <w:lang w:eastAsia="cs-CZ"/>
        </w:rPr>
      </w:pPr>
      <w:r w:rsidRPr="00265CD0">
        <w:rPr>
          <w:rFonts w:eastAsia="Times New Roman" w:cs="Arial"/>
          <w:b/>
          <w:bCs/>
          <w:i/>
          <w:iCs/>
          <w:color w:val="222222"/>
          <w:sz w:val="20"/>
          <w:szCs w:val="20"/>
          <w:lang w:eastAsia="cs-CZ"/>
        </w:rPr>
        <w:t>Meziroční rozdíl v souhrnných gastro tržbách</w:t>
      </w:r>
      <w:r w:rsidRPr="00CC10D4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 xml:space="preserve"> za období leden až květen </w:t>
      </w:r>
      <w:r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>(2023 vs. 2022); (Zdroj: Dotykačka)</w:t>
      </w:r>
      <w:r w:rsidR="000E18B7">
        <w:rPr>
          <w:rFonts w:eastAsia="Times New Roman" w:cs="Arial"/>
          <w:b/>
          <w:bCs/>
          <w:color w:val="222222"/>
          <w:sz w:val="28"/>
          <w:szCs w:val="28"/>
          <w:lang w:eastAsia="cs-CZ"/>
        </w:rPr>
        <w:br w:type="page"/>
      </w:r>
    </w:p>
    <w:p w14:paraId="2236D2A6" w14:textId="16E646BA" w:rsidR="00611270" w:rsidRPr="00611270" w:rsidRDefault="00B16B4F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i/>
          <w:iCs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lastRenderedPageBreak/>
        <w:t>Když se navíc k vývoji posledních měsíců přič</w:t>
      </w:r>
      <w:r w:rsidR="004256CA">
        <w:rPr>
          <w:rFonts w:eastAsia="Times New Roman" w:cs="Arial"/>
          <w:color w:val="222222"/>
          <w:sz w:val="24"/>
          <w:szCs w:val="24"/>
          <w:lang w:eastAsia="cs-CZ"/>
        </w:rPr>
        <w:t>te</w:t>
      </w: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 vliv zdražení, </w:t>
      </w:r>
      <w:r w:rsidR="00B41B71">
        <w:rPr>
          <w:rFonts w:eastAsia="Times New Roman" w:cs="Arial"/>
          <w:color w:val="222222"/>
          <w:sz w:val="24"/>
          <w:szCs w:val="24"/>
          <w:lang w:eastAsia="cs-CZ"/>
        </w:rPr>
        <w:t xml:space="preserve">je obrázek o situaci </w:t>
      </w:r>
      <w:r w:rsidR="004256CA">
        <w:rPr>
          <w:rFonts w:eastAsia="Times New Roman" w:cs="Arial"/>
          <w:color w:val="222222"/>
          <w:sz w:val="24"/>
          <w:szCs w:val="24"/>
          <w:lang w:eastAsia="cs-CZ"/>
        </w:rPr>
        <w:t>v české gastronomii</w:t>
      </w:r>
      <w:r w:rsidR="00B41B71">
        <w:rPr>
          <w:rFonts w:eastAsia="Times New Roman" w:cs="Arial"/>
          <w:color w:val="222222"/>
          <w:sz w:val="24"/>
          <w:szCs w:val="24"/>
          <w:lang w:eastAsia="cs-CZ"/>
        </w:rPr>
        <w:t xml:space="preserve"> ještě znepokojivější</w:t>
      </w:r>
      <w:r w:rsidR="00041CDF">
        <w:rPr>
          <w:rFonts w:eastAsia="Times New Roman" w:cs="Arial"/>
          <w:color w:val="222222"/>
          <w:sz w:val="24"/>
          <w:szCs w:val="24"/>
          <w:lang w:eastAsia="cs-CZ"/>
        </w:rPr>
        <w:t xml:space="preserve">. </w:t>
      </w:r>
      <w:r w:rsidR="00041CD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„</w:t>
      </w:r>
      <w:r w:rsidR="004256C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K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větnov</w:t>
      </w:r>
      <w:r w:rsidR="00041CD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ý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pokles tržeb o 3</w:t>
      </w:r>
      <w:r w:rsidR="00041CD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% </w:t>
      </w:r>
      <w:r w:rsidR="004256C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v kombinaci s</w:t>
      </w:r>
      <w:r w:rsidR="001731C6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 </w:t>
      </w:r>
      <w:r w:rsidR="004256C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9</w:t>
      </w:r>
      <w:r w:rsidR="001731C6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% zdražením </w:t>
      </w:r>
      <w:r w:rsidR="00041CD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ve výsledku 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znamená reálný pokles výkonu české gastronomie o 12</w:t>
      </w:r>
      <w:r w:rsidR="001731C6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%. To je velmi negativní signál, který </w:t>
      </w:r>
      <w:r w:rsidR="001731C6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spolu 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s plánovaným zvýšením DPH od </w:t>
      </w:r>
      <w:r w:rsidR="00C056A7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roku 2024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velmi pravděpodobně </w:t>
      </w:r>
      <w:r w:rsidR="00C056A7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během 12 měsíců </w:t>
      </w:r>
      <w:r w:rsidR="00343EE4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povede k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</w:t>
      </w:r>
      <w:r w:rsidR="007C3393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transformaci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české gastronomie</w:t>
      </w:r>
      <w:r w:rsidR="007C3393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,“ </w:t>
      </w:r>
      <w:r w:rsidR="007C3393">
        <w:rPr>
          <w:rFonts w:eastAsia="Times New Roman" w:cs="Arial"/>
          <w:color w:val="222222"/>
          <w:sz w:val="24"/>
          <w:szCs w:val="24"/>
          <w:lang w:eastAsia="cs-CZ"/>
        </w:rPr>
        <w:t xml:space="preserve">upozorňuje Luboš Kastner, </w:t>
      </w:r>
      <w:r w:rsidR="007C3393" w:rsidRPr="00FF79A9">
        <w:rPr>
          <w:rFonts w:eastAsia="Times New Roman" w:cs="Arial"/>
          <w:color w:val="222222"/>
          <w:sz w:val="24"/>
          <w:szCs w:val="24"/>
          <w:lang w:eastAsia="cs-CZ"/>
        </w:rPr>
        <w:t>zástupce gastronomů v AMSP ČR</w:t>
      </w:r>
      <w:r w:rsidR="00611270" w:rsidRPr="0061127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.  </w:t>
      </w:r>
    </w:p>
    <w:p w14:paraId="12B7D69E" w14:textId="7FBA1EA6" w:rsidR="00D94A99" w:rsidRPr="0047279E" w:rsidRDefault="000E18B7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b/>
          <w:bCs/>
          <w:color w:val="222222"/>
          <w:sz w:val="28"/>
          <w:szCs w:val="28"/>
          <w:lang w:eastAsia="cs-CZ"/>
        </w:rPr>
      </w:pPr>
      <w:r>
        <w:rPr>
          <w:rFonts w:eastAsia="Times New Roman" w:cs="Arial"/>
          <w:b/>
          <w:bCs/>
          <w:color w:val="222222"/>
          <w:sz w:val="28"/>
          <w:szCs w:val="28"/>
          <w:lang w:eastAsia="cs-CZ"/>
        </w:rPr>
        <w:t>Na tanec je zatím moc zima</w:t>
      </w:r>
    </w:p>
    <w:p w14:paraId="202684CF" w14:textId="2D0FA801" w:rsidR="00752728" w:rsidRDefault="00C34DAF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Zatímco </w:t>
      </w:r>
      <w:r w:rsidR="00163842">
        <w:rPr>
          <w:rFonts w:eastAsia="Times New Roman" w:cs="Arial"/>
          <w:color w:val="222222"/>
          <w:sz w:val="24"/>
          <w:szCs w:val="24"/>
          <w:lang w:eastAsia="cs-CZ"/>
        </w:rPr>
        <w:t xml:space="preserve">loni </w:t>
      </w:r>
      <w:r w:rsidR="00FC7A2B">
        <w:rPr>
          <w:rFonts w:eastAsia="Times New Roman" w:cs="Arial"/>
          <w:color w:val="222222"/>
          <w:sz w:val="24"/>
          <w:szCs w:val="24"/>
          <w:lang w:eastAsia="cs-CZ"/>
        </w:rPr>
        <w:t xml:space="preserve">se </w:t>
      </w:r>
      <w:r w:rsidR="007942A9">
        <w:rPr>
          <w:rFonts w:eastAsia="Times New Roman" w:cs="Arial"/>
          <w:color w:val="222222"/>
          <w:sz w:val="24"/>
          <w:szCs w:val="24"/>
          <w:lang w:eastAsia="cs-CZ"/>
        </w:rPr>
        <w:t xml:space="preserve">díky teplému počasí </w:t>
      </w:r>
      <w:r w:rsidR="00785D4D">
        <w:rPr>
          <w:rFonts w:eastAsia="Times New Roman" w:cs="Arial"/>
          <w:color w:val="222222"/>
          <w:sz w:val="24"/>
          <w:szCs w:val="24"/>
          <w:lang w:eastAsia="cs-CZ"/>
        </w:rPr>
        <w:t xml:space="preserve">už v květnu </w:t>
      </w:r>
      <w:r w:rsidR="007942A9">
        <w:rPr>
          <w:rFonts w:eastAsia="Times New Roman" w:cs="Arial"/>
          <w:color w:val="222222"/>
          <w:sz w:val="24"/>
          <w:szCs w:val="24"/>
          <w:lang w:eastAsia="cs-CZ"/>
        </w:rPr>
        <w:t xml:space="preserve">naplno </w:t>
      </w:r>
      <w:r w:rsidR="00FC7A2B">
        <w:rPr>
          <w:rFonts w:eastAsia="Times New Roman" w:cs="Arial"/>
          <w:color w:val="222222"/>
          <w:sz w:val="24"/>
          <w:szCs w:val="24"/>
          <w:lang w:eastAsia="cs-CZ"/>
        </w:rPr>
        <w:t>rozjely</w:t>
      </w:r>
      <w:r w:rsidR="00785D4D">
        <w:rPr>
          <w:rFonts w:eastAsia="Times New Roman" w:cs="Arial"/>
          <w:color w:val="222222"/>
          <w:sz w:val="24"/>
          <w:szCs w:val="24"/>
          <w:lang w:eastAsia="cs-CZ"/>
        </w:rPr>
        <w:t xml:space="preserve"> bujaré </w:t>
      </w:r>
      <w:r w:rsidR="00DB7F95">
        <w:rPr>
          <w:rFonts w:eastAsia="Times New Roman" w:cs="Arial"/>
          <w:color w:val="222222"/>
          <w:sz w:val="24"/>
          <w:szCs w:val="24"/>
          <w:lang w:eastAsia="cs-CZ"/>
        </w:rPr>
        <w:t xml:space="preserve">letní </w:t>
      </w:r>
      <w:r w:rsidR="00785D4D">
        <w:rPr>
          <w:rFonts w:eastAsia="Times New Roman" w:cs="Arial"/>
          <w:color w:val="222222"/>
          <w:sz w:val="24"/>
          <w:szCs w:val="24"/>
          <w:lang w:eastAsia="cs-CZ"/>
        </w:rPr>
        <w:t>večírky</w:t>
      </w:r>
      <w:r w:rsidR="00DB7F95">
        <w:rPr>
          <w:rFonts w:eastAsia="Times New Roman" w:cs="Arial"/>
          <w:color w:val="222222"/>
          <w:sz w:val="24"/>
          <w:szCs w:val="24"/>
          <w:lang w:eastAsia="cs-CZ"/>
        </w:rPr>
        <w:t xml:space="preserve"> a lidé si užívali nočního života v</w:t>
      </w:r>
      <w:r w:rsidR="00CA56B6">
        <w:rPr>
          <w:rFonts w:eastAsia="Times New Roman" w:cs="Arial"/>
          <w:color w:val="222222"/>
          <w:sz w:val="24"/>
          <w:szCs w:val="24"/>
          <w:lang w:eastAsia="cs-CZ"/>
        </w:rPr>
        <w:t> </w:t>
      </w:r>
      <w:r w:rsidR="00DB7F95">
        <w:rPr>
          <w:rFonts w:eastAsia="Times New Roman" w:cs="Arial"/>
          <w:color w:val="222222"/>
          <w:sz w:val="24"/>
          <w:szCs w:val="24"/>
          <w:lang w:eastAsia="cs-CZ"/>
        </w:rPr>
        <w:t>barech</w:t>
      </w:r>
      <w:r w:rsidR="00CA56B6">
        <w:rPr>
          <w:rFonts w:eastAsia="Times New Roman" w:cs="Arial"/>
          <w:color w:val="222222"/>
          <w:sz w:val="24"/>
          <w:szCs w:val="24"/>
          <w:lang w:eastAsia="cs-CZ"/>
        </w:rPr>
        <w:t>, klubech a na diskotékách</w:t>
      </w:r>
      <w:r w:rsidR="00FC7A2B">
        <w:rPr>
          <w:rFonts w:eastAsia="Times New Roman" w:cs="Arial"/>
          <w:color w:val="222222"/>
          <w:sz w:val="24"/>
          <w:szCs w:val="24"/>
          <w:lang w:eastAsia="cs-CZ"/>
        </w:rPr>
        <w:t>,</w:t>
      </w:r>
      <w:r w:rsidR="008A1A8E">
        <w:rPr>
          <w:rFonts w:eastAsia="Times New Roman" w:cs="Arial"/>
          <w:color w:val="222222"/>
          <w:sz w:val="24"/>
          <w:szCs w:val="24"/>
          <w:lang w:eastAsia="cs-CZ"/>
        </w:rPr>
        <w:t xml:space="preserve"> letos si večerní </w:t>
      </w:r>
      <w:r w:rsidR="00CA56B6">
        <w:rPr>
          <w:rFonts w:eastAsia="Times New Roman" w:cs="Arial"/>
          <w:color w:val="222222"/>
          <w:sz w:val="24"/>
          <w:szCs w:val="24"/>
          <w:lang w:eastAsia="cs-CZ"/>
        </w:rPr>
        <w:t>veselí</w:t>
      </w:r>
      <w:r w:rsidR="008A1A8E">
        <w:rPr>
          <w:rFonts w:eastAsia="Times New Roman" w:cs="Arial"/>
          <w:color w:val="222222"/>
          <w:sz w:val="24"/>
          <w:szCs w:val="24"/>
          <w:lang w:eastAsia="cs-CZ"/>
        </w:rPr>
        <w:t xml:space="preserve"> dává na čas.</w:t>
      </w:r>
      <w:r w:rsidR="00CA56B6">
        <w:rPr>
          <w:rFonts w:eastAsia="Times New Roman" w:cs="Arial"/>
          <w:color w:val="222222"/>
          <w:sz w:val="24"/>
          <w:szCs w:val="24"/>
          <w:lang w:eastAsia="cs-CZ"/>
        </w:rPr>
        <w:t xml:space="preserve"> </w:t>
      </w:r>
      <w:r w:rsidR="002173DA">
        <w:rPr>
          <w:rFonts w:eastAsia="Times New Roman" w:cs="Arial"/>
          <w:color w:val="222222"/>
          <w:sz w:val="24"/>
          <w:szCs w:val="24"/>
          <w:lang w:eastAsia="cs-CZ"/>
        </w:rPr>
        <w:t>N</w:t>
      </w:r>
      <w:r w:rsidR="002173DA">
        <w:rPr>
          <w:rFonts w:eastAsia="Times New Roman" w:cs="Arial"/>
          <w:color w:val="222222"/>
          <w:sz w:val="24"/>
          <w:szCs w:val="24"/>
          <w:lang w:eastAsia="cs-CZ"/>
        </w:rPr>
        <w:t xml:space="preserve">ejvětšímu meziročnímu propadu tržeb </w:t>
      </w:r>
      <w:r w:rsidR="00833AAE">
        <w:rPr>
          <w:rFonts w:eastAsia="Times New Roman" w:cs="Arial"/>
          <w:color w:val="222222"/>
          <w:sz w:val="24"/>
          <w:szCs w:val="24"/>
          <w:lang w:eastAsia="cs-CZ"/>
        </w:rPr>
        <w:t>tak čelí právě kluby a diskotéky (-18 %)</w:t>
      </w:r>
      <w:r w:rsidR="00D44392">
        <w:rPr>
          <w:rFonts w:eastAsia="Times New Roman" w:cs="Arial"/>
          <w:color w:val="222222"/>
          <w:sz w:val="24"/>
          <w:szCs w:val="24"/>
          <w:lang w:eastAsia="cs-CZ"/>
        </w:rPr>
        <w:t>. D</w:t>
      </w:r>
      <w:r w:rsidR="00131DB2">
        <w:rPr>
          <w:rFonts w:eastAsia="Times New Roman" w:cs="Arial"/>
          <w:color w:val="222222"/>
          <w:sz w:val="24"/>
          <w:szCs w:val="24"/>
          <w:lang w:eastAsia="cs-CZ"/>
        </w:rPr>
        <w:t xml:space="preserve">ruhý nejhorší výsledek </w:t>
      </w:r>
      <w:r w:rsidR="00D44392">
        <w:rPr>
          <w:rFonts w:eastAsia="Times New Roman" w:cs="Arial"/>
          <w:color w:val="222222"/>
          <w:sz w:val="24"/>
          <w:szCs w:val="24"/>
          <w:lang w:eastAsia="cs-CZ"/>
        </w:rPr>
        <w:t xml:space="preserve">mezi jednotlivými gastro segmenty </w:t>
      </w:r>
      <w:r w:rsidR="00131DB2">
        <w:rPr>
          <w:rFonts w:eastAsia="Times New Roman" w:cs="Arial"/>
          <w:color w:val="222222"/>
          <w:sz w:val="24"/>
          <w:szCs w:val="24"/>
          <w:lang w:eastAsia="cs-CZ"/>
        </w:rPr>
        <w:t>připadá na bary (-6 %)</w:t>
      </w:r>
      <w:r w:rsidR="00D44392">
        <w:rPr>
          <w:rFonts w:eastAsia="Times New Roman" w:cs="Arial"/>
          <w:color w:val="222222"/>
          <w:sz w:val="24"/>
          <w:szCs w:val="24"/>
          <w:lang w:eastAsia="cs-CZ"/>
        </w:rPr>
        <w:t xml:space="preserve"> a jen těsně za nimi </w:t>
      </w:r>
      <w:r w:rsidR="00AD1446">
        <w:rPr>
          <w:rFonts w:eastAsia="Times New Roman" w:cs="Arial"/>
          <w:color w:val="222222"/>
          <w:sz w:val="24"/>
          <w:szCs w:val="24"/>
          <w:lang w:eastAsia="cs-CZ"/>
        </w:rPr>
        <w:t xml:space="preserve">zůstávají </w:t>
      </w:r>
      <w:r w:rsidR="00050415">
        <w:rPr>
          <w:rFonts w:eastAsia="Times New Roman" w:cs="Arial"/>
          <w:color w:val="222222"/>
          <w:sz w:val="24"/>
          <w:szCs w:val="24"/>
          <w:lang w:eastAsia="cs-CZ"/>
        </w:rPr>
        <w:t>hospod</w:t>
      </w:r>
      <w:r w:rsidR="00AD1446">
        <w:rPr>
          <w:rFonts w:eastAsia="Times New Roman" w:cs="Arial"/>
          <w:color w:val="222222"/>
          <w:sz w:val="24"/>
          <w:szCs w:val="24"/>
          <w:lang w:eastAsia="cs-CZ"/>
        </w:rPr>
        <w:t xml:space="preserve">y </w:t>
      </w:r>
      <w:r w:rsidR="00050415">
        <w:rPr>
          <w:rFonts w:eastAsia="Times New Roman" w:cs="Arial"/>
          <w:color w:val="222222"/>
          <w:sz w:val="24"/>
          <w:szCs w:val="24"/>
          <w:lang w:eastAsia="cs-CZ"/>
        </w:rPr>
        <w:t>(-5 %).</w:t>
      </w:r>
      <w:r w:rsidR="008039EC">
        <w:rPr>
          <w:rFonts w:eastAsia="Times New Roman" w:cs="Arial"/>
          <w:color w:val="222222"/>
          <w:sz w:val="24"/>
          <w:szCs w:val="24"/>
          <w:lang w:eastAsia="cs-CZ"/>
        </w:rPr>
        <w:t xml:space="preserve"> </w:t>
      </w:r>
    </w:p>
    <w:p w14:paraId="65B01A29" w14:textId="235A58FF" w:rsidR="008039EC" w:rsidRDefault="008039EC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Diskotéky a hospody mimochodem dlouhodobě čelí </w:t>
      </w:r>
      <w:r w:rsidR="00140758">
        <w:rPr>
          <w:rFonts w:eastAsia="Times New Roman" w:cs="Arial"/>
          <w:color w:val="222222"/>
          <w:sz w:val="24"/>
          <w:szCs w:val="24"/>
          <w:lang w:eastAsia="cs-CZ"/>
        </w:rPr>
        <w:t>největším propadům i z dlouhodobého hlediska. V</w:t>
      </w:r>
      <w:r w:rsidR="00752728">
        <w:rPr>
          <w:rFonts w:eastAsia="Times New Roman" w:cs="Arial"/>
          <w:color w:val="222222"/>
          <w:sz w:val="24"/>
          <w:szCs w:val="24"/>
          <w:lang w:eastAsia="cs-CZ"/>
        </w:rPr>
        <w:t> </w:t>
      </w:r>
      <w:r w:rsidR="00140758">
        <w:rPr>
          <w:rFonts w:eastAsia="Times New Roman" w:cs="Arial"/>
          <w:color w:val="222222"/>
          <w:sz w:val="24"/>
          <w:szCs w:val="24"/>
          <w:lang w:eastAsia="cs-CZ"/>
        </w:rPr>
        <w:t>porovn</w:t>
      </w:r>
      <w:r w:rsidR="00752728">
        <w:rPr>
          <w:rFonts w:eastAsia="Times New Roman" w:cs="Arial"/>
          <w:color w:val="222222"/>
          <w:sz w:val="24"/>
          <w:szCs w:val="24"/>
          <w:lang w:eastAsia="cs-CZ"/>
        </w:rPr>
        <w:t xml:space="preserve">ání s květem 2019, tedy obdobím před covidovou pandemií, se jejich květnové tržby propadly </w:t>
      </w:r>
      <w:r w:rsidR="00E16670">
        <w:rPr>
          <w:rFonts w:eastAsia="Times New Roman" w:cs="Arial"/>
          <w:color w:val="222222"/>
          <w:sz w:val="24"/>
          <w:szCs w:val="24"/>
          <w:lang w:eastAsia="cs-CZ"/>
        </w:rPr>
        <w:t>o 28</w:t>
      </w:r>
      <w:r w:rsidR="00AD1446">
        <w:rPr>
          <w:rFonts w:eastAsia="Times New Roman" w:cs="Arial"/>
          <w:color w:val="222222"/>
          <w:sz w:val="24"/>
          <w:szCs w:val="24"/>
          <w:lang w:eastAsia="cs-CZ"/>
        </w:rPr>
        <w:t xml:space="preserve"> %</w:t>
      </w:r>
      <w:r w:rsidR="00E16670">
        <w:rPr>
          <w:rFonts w:eastAsia="Times New Roman" w:cs="Arial"/>
          <w:color w:val="222222"/>
          <w:sz w:val="24"/>
          <w:szCs w:val="24"/>
          <w:lang w:eastAsia="cs-CZ"/>
        </w:rPr>
        <w:t>, respektive 26 %, zatímco všechny os</w:t>
      </w:r>
      <w:r w:rsidR="007463B4">
        <w:rPr>
          <w:rFonts w:eastAsia="Times New Roman" w:cs="Arial"/>
          <w:color w:val="222222"/>
          <w:sz w:val="24"/>
          <w:szCs w:val="24"/>
          <w:lang w:eastAsia="cs-CZ"/>
        </w:rPr>
        <w:t>tatní gastro formáty zaznamenaly růst. Zdaleka nejvíc se od pandemie daří kavárnám a bistrům</w:t>
      </w:r>
      <w:r w:rsidR="00B135A5">
        <w:rPr>
          <w:rFonts w:eastAsia="Times New Roman" w:cs="Arial"/>
          <w:color w:val="222222"/>
          <w:sz w:val="24"/>
          <w:szCs w:val="24"/>
          <w:lang w:eastAsia="cs-CZ"/>
        </w:rPr>
        <w:t>.</w:t>
      </w:r>
    </w:p>
    <w:p w14:paraId="781A9615" w14:textId="057DE9CC" w:rsidR="00F337DB" w:rsidRDefault="00F337DB" w:rsidP="000E18B7">
      <w:pPr>
        <w:shd w:val="clear" w:color="auto" w:fill="FFFFFF"/>
        <w:spacing w:after="100" w:afterAutospacing="1" w:line="240" w:lineRule="auto"/>
        <w:jc w:val="center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A7EF48D" wp14:editId="099B9D71">
            <wp:extent cx="5353201" cy="1527938"/>
            <wp:effectExtent l="0" t="0" r="0" b="0"/>
            <wp:docPr id="17464463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46300" name=""/>
                    <pic:cNvPicPr/>
                  </pic:nvPicPr>
                  <pic:blipFill rotWithShape="1">
                    <a:blip r:embed="rId10"/>
                    <a:srcRect l="24075" t="41623" r="10581" b="25220"/>
                    <a:stretch/>
                  </pic:blipFill>
                  <pic:spPr bwMode="auto">
                    <a:xfrm>
                      <a:off x="0" y="0"/>
                      <a:ext cx="5411407" cy="154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E781E" w14:textId="742107A2" w:rsidR="00C54CC8" w:rsidRPr="006860A6" w:rsidRDefault="00C54CC8" w:rsidP="006860A6">
      <w:pPr>
        <w:shd w:val="clear" w:color="auto" w:fill="FFFFFF"/>
        <w:spacing w:after="100" w:afterAutospacing="1" w:line="240" w:lineRule="auto"/>
        <w:jc w:val="right"/>
        <w:rPr>
          <w:rFonts w:eastAsia="Times New Roman" w:cs="Arial"/>
          <w:i/>
          <w:iCs/>
          <w:color w:val="222222"/>
          <w:sz w:val="20"/>
          <w:szCs w:val="20"/>
          <w:lang w:eastAsia="cs-CZ"/>
        </w:rPr>
      </w:pPr>
      <w:r w:rsidRPr="006860A6">
        <w:rPr>
          <w:rFonts w:eastAsia="Times New Roman" w:cs="Arial"/>
          <w:b/>
          <w:bCs/>
          <w:i/>
          <w:iCs/>
          <w:color w:val="222222"/>
          <w:sz w:val="20"/>
          <w:szCs w:val="20"/>
          <w:lang w:eastAsia="cs-CZ"/>
        </w:rPr>
        <w:t>Meziroční srovnání květnových tržeb</w:t>
      </w:r>
      <w:r w:rsidRPr="006860A6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 xml:space="preserve"> </w:t>
      </w:r>
      <w:r w:rsidRPr="006860A6">
        <w:rPr>
          <w:rFonts w:eastAsia="Times New Roman" w:cs="Arial"/>
          <w:b/>
          <w:bCs/>
          <w:i/>
          <w:iCs/>
          <w:color w:val="222222"/>
          <w:sz w:val="20"/>
          <w:szCs w:val="20"/>
          <w:lang w:eastAsia="cs-CZ"/>
        </w:rPr>
        <w:t>podle segmentů</w:t>
      </w:r>
      <w:r w:rsidR="00B03561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>; v</w:t>
      </w:r>
      <w:r w:rsidR="006860A6" w:rsidRPr="006860A6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>levo 2023 vs. 2019, vpravo 2023 vs. 2022</w:t>
      </w:r>
      <w:r w:rsidR="006860A6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 xml:space="preserve"> </w:t>
      </w:r>
      <w:r w:rsidR="006860A6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br/>
        <w:t>(Zdroj: Dotykačka)</w:t>
      </w:r>
    </w:p>
    <w:p w14:paraId="60A55748" w14:textId="4EC71A37" w:rsidR="00F53F8E" w:rsidRDefault="00716021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b/>
          <w:bCs/>
          <w:color w:val="222222"/>
          <w:sz w:val="28"/>
          <w:szCs w:val="28"/>
          <w:lang w:eastAsia="cs-CZ"/>
        </w:rPr>
      </w:pPr>
      <w:r>
        <w:rPr>
          <w:rFonts w:eastAsia="Times New Roman" w:cs="Arial"/>
          <w:b/>
          <w:bCs/>
          <w:color w:val="222222"/>
          <w:sz w:val="28"/>
          <w:szCs w:val="28"/>
          <w:lang w:eastAsia="cs-CZ"/>
        </w:rPr>
        <w:t>Mizí turisté i hospody</w:t>
      </w:r>
    </w:p>
    <w:p w14:paraId="7E458791" w14:textId="77777777" w:rsidR="00B414D0" w:rsidRDefault="005E25B0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V prvních pěti měsících </w:t>
      </w:r>
      <w:r w:rsidR="0016404F">
        <w:rPr>
          <w:rFonts w:eastAsia="Times New Roman" w:cs="Arial"/>
          <w:color w:val="222222"/>
          <w:sz w:val="24"/>
          <w:szCs w:val="24"/>
          <w:lang w:eastAsia="cs-CZ"/>
        </w:rPr>
        <w:t>letošního roku</w:t>
      </w: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 </w:t>
      </w:r>
      <w:r w:rsidR="00CF02E8">
        <w:rPr>
          <w:rFonts w:eastAsia="Times New Roman" w:cs="Arial"/>
          <w:color w:val="222222"/>
          <w:sz w:val="24"/>
          <w:szCs w:val="24"/>
          <w:lang w:eastAsia="cs-CZ"/>
        </w:rPr>
        <w:t xml:space="preserve">bylo znát, že tržby stagnují především v jihozápadních Čechách. </w:t>
      </w:r>
      <w:r w:rsidR="001018D3">
        <w:rPr>
          <w:rFonts w:eastAsia="Times New Roman" w:cs="Arial"/>
          <w:color w:val="222222"/>
          <w:sz w:val="24"/>
          <w:szCs w:val="24"/>
          <w:lang w:eastAsia="cs-CZ"/>
        </w:rPr>
        <w:t xml:space="preserve">Úbytek turistů v tamních lokalitách </w:t>
      </w:r>
      <w:r w:rsidR="00716021">
        <w:rPr>
          <w:rFonts w:eastAsia="Times New Roman" w:cs="Arial"/>
          <w:color w:val="222222"/>
          <w:sz w:val="24"/>
          <w:szCs w:val="24"/>
          <w:lang w:eastAsia="cs-CZ"/>
        </w:rPr>
        <w:t xml:space="preserve">se odráží nejen v nižších výdělcích, ale leckde vede i k zavírání </w:t>
      </w:r>
      <w:r w:rsidR="000E5F5A">
        <w:rPr>
          <w:rFonts w:eastAsia="Times New Roman" w:cs="Arial"/>
          <w:color w:val="222222"/>
          <w:sz w:val="24"/>
          <w:szCs w:val="24"/>
          <w:lang w:eastAsia="cs-CZ"/>
        </w:rPr>
        <w:t xml:space="preserve">gastro </w:t>
      </w:r>
      <w:r w:rsidR="00716021">
        <w:rPr>
          <w:rFonts w:eastAsia="Times New Roman" w:cs="Arial"/>
          <w:color w:val="222222"/>
          <w:sz w:val="24"/>
          <w:szCs w:val="24"/>
          <w:lang w:eastAsia="cs-CZ"/>
        </w:rPr>
        <w:t xml:space="preserve">podniků, zejména hospod. </w:t>
      </w:r>
      <w:r w:rsidR="000E5F5A">
        <w:rPr>
          <w:rFonts w:eastAsia="Times New Roman" w:cs="Arial"/>
          <w:color w:val="222222"/>
          <w:sz w:val="24"/>
          <w:szCs w:val="24"/>
          <w:lang w:eastAsia="cs-CZ"/>
        </w:rPr>
        <w:t>Ty obecně stále častěji nahrazuj</w:t>
      </w:r>
      <w:r w:rsidR="00B414D0">
        <w:rPr>
          <w:rFonts w:eastAsia="Times New Roman" w:cs="Arial"/>
          <w:color w:val="222222"/>
          <w:sz w:val="24"/>
          <w:szCs w:val="24"/>
          <w:lang w:eastAsia="cs-CZ"/>
        </w:rPr>
        <w:t>e odolnější koncept</w:t>
      </w:r>
      <w:r w:rsidR="000E5F5A">
        <w:rPr>
          <w:rFonts w:eastAsia="Times New Roman" w:cs="Arial"/>
          <w:color w:val="222222"/>
          <w:sz w:val="24"/>
          <w:szCs w:val="24"/>
          <w:lang w:eastAsia="cs-CZ"/>
        </w:rPr>
        <w:t xml:space="preserve"> </w:t>
      </w:r>
      <w:r w:rsidR="00B414D0">
        <w:rPr>
          <w:rFonts w:eastAsia="Times New Roman" w:cs="Arial"/>
          <w:color w:val="222222"/>
          <w:sz w:val="24"/>
          <w:szCs w:val="24"/>
          <w:lang w:eastAsia="cs-CZ"/>
        </w:rPr>
        <w:t xml:space="preserve">bister a kaváren. </w:t>
      </w:r>
    </w:p>
    <w:p w14:paraId="676F42C5" w14:textId="2DFB1089" w:rsidR="00445E55" w:rsidRPr="00445E55" w:rsidRDefault="00DA21AF" w:rsidP="00445E55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i/>
          <w:iCs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To ostatně potvrzuje i </w:t>
      </w:r>
      <w:r w:rsidR="004916DD">
        <w:rPr>
          <w:rFonts w:eastAsia="Times New Roman" w:cs="Arial"/>
          <w:color w:val="222222"/>
          <w:sz w:val="24"/>
          <w:szCs w:val="24"/>
          <w:lang w:eastAsia="cs-CZ"/>
        </w:rPr>
        <w:t>Luboš Kastner:</w:t>
      </w:r>
      <w:r w:rsidR="004916DD" w:rsidRPr="00445E55">
        <w:rPr>
          <w:rFonts w:eastAsia="Times New Roman" w:cs="Arial"/>
          <w:color w:val="222222"/>
          <w:sz w:val="24"/>
          <w:szCs w:val="24"/>
          <w:lang w:eastAsia="cs-CZ"/>
        </w:rPr>
        <w:t xml:space="preserve"> </w:t>
      </w:r>
      <w:r w:rsidR="001A3ECF" w:rsidRPr="001A3EC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„</w:t>
      </w:r>
      <w:r w:rsidR="00445E55" w:rsidRPr="00445E5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Rozdíly mezi kraji jsou velké a </w:t>
      </w:r>
      <w:r w:rsidR="001A3EC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stejně</w:t>
      </w:r>
      <w:r w:rsidR="00445E55" w:rsidRPr="00445E5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je </w:t>
      </w:r>
      <w:r w:rsidR="001A3EC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po</w:t>
      </w:r>
      <w:r w:rsidR="00445E55" w:rsidRPr="00445E5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třeba </w:t>
      </w:r>
      <w:r w:rsidR="001A3EC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pohlížet na</w:t>
      </w:r>
      <w:r w:rsidR="00445E55" w:rsidRPr="00445E5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české gastro. Nejvíc trpí vesnické oblasti a regiony. </w:t>
      </w:r>
      <w:r w:rsidR="00973F73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F</w:t>
      </w:r>
      <w:r w:rsidR="001A3ECF" w:rsidRPr="00445E5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ormát hospod</w:t>
      </w:r>
      <w:r w:rsidR="00973F73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y je na tom úplně nejhůř. </w:t>
      </w:r>
      <w:r w:rsidR="001A3EC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Naopak n</w:t>
      </w:r>
      <w:r w:rsidR="00445E55" w:rsidRPr="00445E5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ejlépe </w:t>
      </w:r>
      <w:r w:rsidR="003125D8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prosperují bistra</w:t>
      </w:r>
      <w:r w:rsidR="00445E55" w:rsidRPr="00445E5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a kavárn</w:t>
      </w:r>
      <w:r w:rsidR="003125D8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y</w:t>
      </w:r>
      <w:r w:rsidR="00445E55" w:rsidRPr="00445E5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ve větších městech</w:t>
      </w:r>
      <w:r w:rsidR="005B629D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.</w:t>
      </w:r>
      <w:r w:rsidR="003125D8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“</w:t>
      </w:r>
      <w:r w:rsidR="00445E55" w:rsidRPr="00445E5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</w:t>
      </w:r>
    </w:p>
    <w:p w14:paraId="268B51CE" w14:textId="618C6EB6" w:rsidR="005E25B0" w:rsidRDefault="00B14B76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Chladný květen </w:t>
      </w:r>
      <w:r w:rsidR="000C459F">
        <w:rPr>
          <w:rFonts w:eastAsia="Times New Roman" w:cs="Arial"/>
          <w:color w:val="222222"/>
          <w:sz w:val="24"/>
          <w:szCs w:val="24"/>
          <w:lang w:eastAsia="cs-CZ"/>
        </w:rPr>
        <w:t>ovšem</w:t>
      </w:r>
      <w:r w:rsidR="00B414D0">
        <w:rPr>
          <w:rFonts w:eastAsia="Times New Roman" w:cs="Arial"/>
          <w:color w:val="222222"/>
          <w:sz w:val="24"/>
          <w:szCs w:val="24"/>
          <w:lang w:eastAsia="cs-CZ"/>
        </w:rPr>
        <w:t xml:space="preserve"> zasáhl </w:t>
      </w:r>
      <w:r w:rsidR="009F2F0D">
        <w:rPr>
          <w:rFonts w:eastAsia="Times New Roman" w:cs="Arial"/>
          <w:color w:val="222222"/>
          <w:sz w:val="24"/>
          <w:szCs w:val="24"/>
          <w:lang w:eastAsia="cs-CZ"/>
        </w:rPr>
        <w:t xml:space="preserve">celou republiku, nejvíc pak </w:t>
      </w:r>
      <w:r w:rsidR="000C459F">
        <w:rPr>
          <w:rFonts w:eastAsia="Times New Roman" w:cs="Arial"/>
          <w:color w:val="222222"/>
          <w:sz w:val="24"/>
          <w:szCs w:val="24"/>
          <w:lang w:eastAsia="cs-CZ"/>
        </w:rPr>
        <w:t xml:space="preserve">podniky na </w:t>
      </w:r>
      <w:r w:rsidR="009F2F0D">
        <w:rPr>
          <w:rFonts w:eastAsia="Times New Roman" w:cs="Arial"/>
          <w:color w:val="222222"/>
          <w:sz w:val="24"/>
          <w:szCs w:val="24"/>
          <w:lang w:eastAsia="cs-CZ"/>
        </w:rPr>
        <w:t>severovýchod</w:t>
      </w:r>
      <w:r w:rsidR="000C459F">
        <w:rPr>
          <w:rFonts w:eastAsia="Times New Roman" w:cs="Arial"/>
          <w:color w:val="222222"/>
          <w:sz w:val="24"/>
          <w:szCs w:val="24"/>
          <w:lang w:eastAsia="cs-CZ"/>
        </w:rPr>
        <w:t>ě</w:t>
      </w:r>
      <w:r w:rsidR="009F2F0D">
        <w:rPr>
          <w:rFonts w:eastAsia="Times New Roman" w:cs="Arial"/>
          <w:color w:val="222222"/>
          <w:sz w:val="24"/>
          <w:szCs w:val="24"/>
          <w:lang w:eastAsia="cs-CZ"/>
        </w:rPr>
        <w:t xml:space="preserve"> Moravy</w:t>
      </w:r>
      <w:r w:rsidR="00DE51DC">
        <w:rPr>
          <w:rFonts w:eastAsia="Times New Roman" w:cs="Arial"/>
          <w:color w:val="222222"/>
          <w:sz w:val="24"/>
          <w:szCs w:val="24"/>
          <w:lang w:eastAsia="cs-CZ"/>
        </w:rPr>
        <w:t xml:space="preserve">. </w:t>
      </w:r>
      <w:r w:rsidR="00DE51DC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„V Beskydech v průběhu května spadly největší úhrny</w:t>
      </w:r>
      <w:r w:rsidR="000C459F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srážek</w:t>
      </w:r>
      <w:r w:rsidR="009C1AF7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, což v Moravskoslezském a </w:t>
      </w:r>
      <w:r w:rsidR="009C1AF7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lastRenderedPageBreak/>
        <w:t>Zlínském kraji způsobilo jedny z největších propadů tržeb. Znovu se tak potvrzuje</w:t>
      </w:r>
      <w:r w:rsidR="00A6786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, jak moc je gastro závislé na počasí. Naše data </w:t>
      </w:r>
      <w:r w:rsidR="00090B5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dlouhodobě potvrzují, že </w:t>
      </w:r>
      <w:r w:rsidR="001D64A9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při špatném počasí </w:t>
      </w:r>
      <w:r w:rsidR="00F32B92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klesají tržby</w:t>
      </w:r>
      <w:r w:rsidR="001D64A9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ve srovnání se slunečnými dny</w:t>
      </w: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 </w:t>
      </w:r>
      <w:r w:rsidR="00F32B92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až o desítky procent,“</w:t>
      </w:r>
      <w:r w:rsidR="00FE4DCF">
        <w:rPr>
          <w:rFonts w:eastAsia="Times New Roman" w:cs="Arial"/>
          <w:color w:val="222222"/>
          <w:sz w:val="24"/>
          <w:szCs w:val="24"/>
          <w:lang w:eastAsia="cs-CZ"/>
        </w:rPr>
        <w:t xml:space="preserve"> zmiňuje Petr Menclík.</w:t>
      </w:r>
    </w:p>
    <w:p w14:paraId="06B96952" w14:textId="5990B0F4" w:rsidR="00FE4DCF" w:rsidRDefault="00D602B8" w:rsidP="00B449FB">
      <w:pPr>
        <w:shd w:val="clear" w:color="auto" w:fill="FFFFFF"/>
        <w:spacing w:after="100" w:afterAutospacing="1" w:line="240" w:lineRule="auto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1C02C681" wp14:editId="5CC878F6">
            <wp:extent cx="2819400" cy="1644651"/>
            <wp:effectExtent l="0" t="0" r="0" b="0"/>
            <wp:docPr id="405855191" name="Obrázek 1" descr="Obsah obrázku text, mapa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55191" name="Obrázek 1" descr="Obsah obrázku text, mapa, snímek obrazovky, software&#10;&#10;Popis byl vytvořen automaticky"/>
                    <pic:cNvPicPr/>
                  </pic:nvPicPr>
                  <pic:blipFill rotWithShape="1">
                    <a:blip r:embed="rId11"/>
                    <a:srcRect l="35163" t="35273" r="21187" b="19459"/>
                    <a:stretch/>
                  </pic:blipFill>
                  <pic:spPr bwMode="auto">
                    <a:xfrm>
                      <a:off x="0" y="0"/>
                      <a:ext cx="2837218" cy="165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F9A">
        <w:rPr>
          <w:noProof/>
        </w:rPr>
        <w:drawing>
          <wp:inline distT="0" distB="0" distL="0" distR="0" wp14:anchorId="41056317" wp14:editId="00E6CBE3">
            <wp:extent cx="2857500" cy="1644805"/>
            <wp:effectExtent l="0" t="0" r="0" b="0"/>
            <wp:docPr id="234602104" name="Obrázek 1" descr="Obsah obrázku text, snímek obrazovky, software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02104" name="Obrázek 1" descr="Obsah obrázku text, snímek obrazovky, software, mapa&#10;&#10;Popis byl vytvořen automaticky"/>
                    <pic:cNvPicPr/>
                  </pic:nvPicPr>
                  <pic:blipFill rotWithShape="1">
                    <a:blip r:embed="rId12"/>
                    <a:srcRect l="34061" t="32530" r="20745" b="21223"/>
                    <a:stretch/>
                  </pic:blipFill>
                  <pic:spPr bwMode="auto">
                    <a:xfrm>
                      <a:off x="0" y="0"/>
                      <a:ext cx="2878754" cy="165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48C99" w14:textId="10465E58" w:rsidR="00B449FB" w:rsidRPr="006860A6" w:rsidRDefault="00B449FB" w:rsidP="00B449FB">
      <w:pPr>
        <w:shd w:val="clear" w:color="auto" w:fill="FFFFFF"/>
        <w:spacing w:after="100" w:afterAutospacing="1" w:line="240" w:lineRule="auto"/>
        <w:jc w:val="right"/>
        <w:rPr>
          <w:rFonts w:eastAsia="Times New Roman" w:cs="Arial"/>
          <w:i/>
          <w:iCs/>
          <w:color w:val="222222"/>
          <w:sz w:val="20"/>
          <w:szCs w:val="20"/>
          <w:lang w:eastAsia="cs-CZ"/>
        </w:rPr>
      </w:pPr>
      <w:r>
        <w:rPr>
          <w:rFonts w:eastAsia="Times New Roman" w:cs="Arial"/>
          <w:b/>
          <w:bCs/>
          <w:i/>
          <w:iCs/>
          <w:color w:val="222222"/>
          <w:sz w:val="20"/>
          <w:szCs w:val="20"/>
          <w:lang w:eastAsia="cs-CZ"/>
        </w:rPr>
        <w:t>Meziroční srovnání gastro tržeb</w:t>
      </w:r>
      <w:r w:rsidRPr="006860A6">
        <w:rPr>
          <w:rFonts w:eastAsia="Times New Roman" w:cs="Arial"/>
          <w:b/>
          <w:bCs/>
          <w:i/>
          <w:iCs/>
          <w:color w:val="222222"/>
          <w:sz w:val="20"/>
          <w:szCs w:val="20"/>
          <w:lang w:eastAsia="cs-CZ"/>
        </w:rPr>
        <w:t xml:space="preserve"> </w:t>
      </w:r>
      <w:r>
        <w:rPr>
          <w:rFonts w:eastAsia="Times New Roman" w:cs="Arial"/>
          <w:b/>
          <w:bCs/>
          <w:i/>
          <w:iCs/>
          <w:color w:val="222222"/>
          <w:sz w:val="20"/>
          <w:szCs w:val="20"/>
          <w:lang w:eastAsia="cs-CZ"/>
        </w:rPr>
        <w:t>v</w:t>
      </w:r>
      <w:r w:rsidRPr="006860A6">
        <w:rPr>
          <w:rFonts w:eastAsia="Times New Roman" w:cs="Arial"/>
          <w:b/>
          <w:bCs/>
          <w:i/>
          <w:iCs/>
          <w:color w:val="222222"/>
          <w:sz w:val="20"/>
          <w:szCs w:val="20"/>
          <w:lang w:eastAsia="cs-CZ"/>
        </w:rPr>
        <w:t xml:space="preserve"> </w:t>
      </w:r>
      <w:r>
        <w:rPr>
          <w:rFonts w:eastAsia="Times New Roman" w:cs="Arial"/>
          <w:b/>
          <w:bCs/>
          <w:i/>
          <w:iCs/>
          <w:color w:val="222222"/>
          <w:sz w:val="20"/>
          <w:szCs w:val="20"/>
          <w:lang w:eastAsia="cs-CZ"/>
        </w:rPr>
        <w:t>regionech</w:t>
      </w:r>
      <w:r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>; v</w:t>
      </w:r>
      <w:r w:rsidRPr="006860A6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 xml:space="preserve">levo </w:t>
      </w:r>
      <w:r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>I-V/</w:t>
      </w:r>
      <w:r w:rsidRPr="006860A6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>2023 vs.</w:t>
      </w:r>
      <w:r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 xml:space="preserve"> I-V/2022;</w:t>
      </w:r>
      <w:r w:rsidRPr="006860A6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 xml:space="preserve"> vpravo </w:t>
      </w:r>
      <w:r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>V/</w:t>
      </w:r>
      <w:r w:rsidRPr="006860A6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 xml:space="preserve">2023 vs. </w:t>
      </w:r>
      <w:r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>V/</w:t>
      </w:r>
      <w:r w:rsidRPr="006860A6"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>2022</w:t>
      </w:r>
      <w:r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t xml:space="preserve"> </w:t>
      </w:r>
      <w:r>
        <w:rPr>
          <w:rFonts w:eastAsia="Times New Roman" w:cs="Arial"/>
          <w:i/>
          <w:iCs/>
          <w:color w:val="222222"/>
          <w:sz w:val="20"/>
          <w:szCs w:val="20"/>
          <w:lang w:eastAsia="cs-CZ"/>
        </w:rPr>
        <w:br/>
        <w:t>(Zdroj: Dotykačka)</w:t>
      </w:r>
    </w:p>
    <w:p w14:paraId="439B1C68" w14:textId="2470BD63" w:rsidR="00D662BC" w:rsidRPr="001A4936" w:rsidRDefault="00E77AF5" w:rsidP="00A441AC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b/>
          <w:bCs/>
          <w:color w:val="222222"/>
          <w:sz w:val="28"/>
          <w:szCs w:val="28"/>
          <w:lang w:eastAsia="cs-CZ"/>
        </w:rPr>
      </w:pPr>
      <w:r>
        <w:rPr>
          <w:rFonts w:eastAsia="Times New Roman" w:cs="Arial"/>
          <w:b/>
          <w:bCs/>
          <w:color w:val="222222"/>
          <w:sz w:val="28"/>
          <w:szCs w:val="28"/>
          <w:lang w:eastAsia="cs-CZ"/>
        </w:rPr>
        <w:t>Pivo ustupuje bublinkám</w:t>
      </w:r>
    </w:p>
    <w:p w14:paraId="5A8CED96" w14:textId="524AA954" w:rsidR="00C5042C" w:rsidRDefault="00062AC9" w:rsidP="00F21DE2">
      <w:pPr>
        <w:spacing w:after="120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>Zajímavý je pohled na</w:t>
      </w:r>
      <w:r w:rsidR="00F21DE2">
        <w:rPr>
          <w:rFonts w:eastAsia="Times New Roman" w:cs="Arial"/>
          <w:color w:val="222222"/>
          <w:sz w:val="24"/>
          <w:szCs w:val="24"/>
          <w:lang w:eastAsia="cs-CZ"/>
        </w:rPr>
        <w:t xml:space="preserve"> to, jak se</w:t>
      </w: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 </w:t>
      </w:r>
      <w:r w:rsidR="00F21DE2">
        <w:rPr>
          <w:rFonts w:eastAsia="Times New Roman" w:cs="Arial"/>
          <w:color w:val="222222"/>
          <w:sz w:val="24"/>
          <w:szCs w:val="24"/>
          <w:lang w:eastAsia="cs-CZ"/>
        </w:rPr>
        <w:t>proměňuje vztah Čechů k</w:t>
      </w: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 alkoholu, respektive </w:t>
      </w:r>
      <w:r w:rsidR="00F21DE2">
        <w:rPr>
          <w:rFonts w:eastAsia="Times New Roman" w:cs="Arial"/>
          <w:color w:val="222222"/>
          <w:sz w:val="24"/>
          <w:szCs w:val="24"/>
          <w:lang w:eastAsia="cs-CZ"/>
        </w:rPr>
        <w:t xml:space="preserve">jak se mění jeho role ve vztahu k celkovým tržbám gastro podniků. </w:t>
      </w:r>
      <w:r w:rsidR="0063063A">
        <w:rPr>
          <w:rFonts w:eastAsia="Times New Roman" w:cs="Arial"/>
          <w:color w:val="222222"/>
          <w:sz w:val="24"/>
          <w:szCs w:val="24"/>
          <w:lang w:eastAsia="cs-CZ"/>
        </w:rPr>
        <w:t>V tomto ohledu se situace v posledních letech výrazně změnila. Například ještě v roce 2019 hrál</w:t>
      </w:r>
      <w:r w:rsidR="007C625D">
        <w:rPr>
          <w:rFonts w:eastAsia="Times New Roman" w:cs="Arial"/>
          <w:color w:val="222222"/>
          <w:sz w:val="24"/>
          <w:szCs w:val="24"/>
          <w:lang w:eastAsia="cs-CZ"/>
        </w:rPr>
        <w:t xml:space="preserve">y prodeje piva v hospodách zcela klíčovou roli. Pivo se totiž na celkových tržbách podílelo </w:t>
      </w:r>
      <w:r w:rsidR="00073090">
        <w:rPr>
          <w:rFonts w:eastAsia="Times New Roman" w:cs="Arial"/>
          <w:color w:val="222222"/>
          <w:sz w:val="24"/>
          <w:szCs w:val="24"/>
          <w:lang w:eastAsia="cs-CZ"/>
        </w:rPr>
        <w:t xml:space="preserve">52 </w:t>
      </w:r>
      <w:r w:rsidR="00052A09">
        <w:rPr>
          <w:rFonts w:eastAsia="Times New Roman" w:cs="Arial"/>
          <w:color w:val="222222"/>
          <w:sz w:val="24"/>
          <w:szCs w:val="24"/>
          <w:lang w:eastAsia="cs-CZ"/>
        </w:rPr>
        <w:t>%</w:t>
      </w:r>
      <w:r w:rsidR="00073090">
        <w:rPr>
          <w:rFonts w:eastAsia="Times New Roman" w:cs="Arial"/>
          <w:color w:val="222222"/>
          <w:sz w:val="24"/>
          <w:szCs w:val="24"/>
          <w:lang w:eastAsia="cs-CZ"/>
        </w:rPr>
        <w:t xml:space="preserve">. Vlivem zdražování a možná i změnou zákaznického chování </w:t>
      </w:r>
      <w:r w:rsidR="00DC653B">
        <w:rPr>
          <w:rFonts w:eastAsia="Times New Roman" w:cs="Arial"/>
          <w:color w:val="222222"/>
          <w:sz w:val="24"/>
          <w:szCs w:val="24"/>
          <w:lang w:eastAsia="cs-CZ"/>
        </w:rPr>
        <w:t>však tento</w:t>
      </w:r>
      <w:r w:rsidR="00073090">
        <w:rPr>
          <w:rFonts w:eastAsia="Times New Roman" w:cs="Arial"/>
          <w:color w:val="222222"/>
          <w:sz w:val="24"/>
          <w:szCs w:val="24"/>
          <w:lang w:eastAsia="cs-CZ"/>
        </w:rPr>
        <w:t xml:space="preserve"> podíl </w:t>
      </w:r>
      <w:r w:rsidR="00DC653B">
        <w:rPr>
          <w:rFonts w:eastAsia="Times New Roman" w:cs="Arial"/>
          <w:color w:val="222222"/>
          <w:sz w:val="24"/>
          <w:szCs w:val="24"/>
          <w:lang w:eastAsia="cs-CZ"/>
        </w:rPr>
        <w:t xml:space="preserve">klesl na současných 44 </w:t>
      </w:r>
      <w:r w:rsidR="00052A09">
        <w:rPr>
          <w:rFonts w:eastAsia="Times New Roman" w:cs="Arial"/>
          <w:color w:val="222222"/>
          <w:sz w:val="24"/>
          <w:szCs w:val="24"/>
          <w:lang w:eastAsia="cs-CZ"/>
        </w:rPr>
        <w:t>%</w:t>
      </w:r>
      <w:r w:rsidR="00DC653B">
        <w:rPr>
          <w:rFonts w:eastAsia="Times New Roman" w:cs="Arial"/>
          <w:color w:val="222222"/>
          <w:sz w:val="24"/>
          <w:szCs w:val="24"/>
          <w:lang w:eastAsia="cs-CZ"/>
        </w:rPr>
        <w:t xml:space="preserve">. </w:t>
      </w:r>
    </w:p>
    <w:p w14:paraId="75D5AD06" w14:textId="53FF402A" w:rsidR="00DC653B" w:rsidRDefault="00E942B3" w:rsidP="00F21DE2">
      <w:pPr>
        <w:spacing w:after="120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Posun je vidět nejen u hospod, ale napříč jednotlivými gastro segmenty. Podíváme-li se na gastro jako celek, </w:t>
      </w:r>
      <w:r w:rsidR="00052A09">
        <w:rPr>
          <w:rFonts w:eastAsia="Times New Roman" w:cs="Arial"/>
          <w:color w:val="222222"/>
          <w:sz w:val="24"/>
          <w:szCs w:val="24"/>
          <w:lang w:eastAsia="cs-CZ"/>
        </w:rPr>
        <w:t>klesl podíl piva na celkových tržbách z původních 20 % v roce 2019 na současných 15 %.</w:t>
      </w:r>
      <w:r w:rsidR="00C8108B">
        <w:rPr>
          <w:rFonts w:eastAsia="Times New Roman" w:cs="Arial"/>
          <w:color w:val="222222"/>
          <w:sz w:val="24"/>
          <w:szCs w:val="24"/>
          <w:lang w:eastAsia="cs-CZ"/>
        </w:rPr>
        <w:t xml:space="preserve"> Víno si přitom svou pozici zachovává nezměněnou. Stejně jako před pandemií, i v roce 2023 se na celkových gastro tržbách podílí 3 %</w:t>
      </w:r>
      <w:r w:rsidR="0047674E">
        <w:rPr>
          <w:rFonts w:eastAsia="Times New Roman" w:cs="Arial"/>
          <w:color w:val="222222"/>
          <w:sz w:val="24"/>
          <w:szCs w:val="24"/>
          <w:lang w:eastAsia="cs-CZ"/>
        </w:rPr>
        <w:t xml:space="preserve">. </w:t>
      </w:r>
    </w:p>
    <w:p w14:paraId="71A0CA74" w14:textId="1213AAA8" w:rsidR="00D624F0" w:rsidRDefault="00C44729" w:rsidP="00F21DE2">
      <w:pPr>
        <w:spacing w:after="120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„</w:t>
      </w:r>
      <w:r w:rsidR="009B3E4E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Zatímco u piva platí nepřím</w:t>
      </w:r>
      <w:r w:rsidR="00452BB8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á úměra, kdy jeho podíl na tržbách roste s tím, jak se zmenšuje velikost obce, u </w:t>
      </w:r>
      <w:r w:rsidR="0095447B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vína je tento trend spíš opačný. Nejvyšší podíl na tržbách tak má víno v hlavním městě. Praha paradoxně v tomto poráží i</w:t>
      </w:r>
      <w:r w:rsidR="00055628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vinařský Jihomoravský kraj,</w:t>
      </w:r>
      <w:r w:rsidR="00BB2E95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“</w:t>
      </w:r>
      <w:r w:rsidR="00BB2E95">
        <w:rPr>
          <w:rFonts w:eastAsia="Times New Roman" w:cs="Arial"/>
          <w:color w:val="222222"/>
          <w:sz w:val="24"/>
          <w:szCs w:val="24"/>
          <w:lang w:eastAsia="cs-CZ"/>
        </w:rPr>
        <w:t xml:space="preserve"> konstatuje Petr Menclík.</w:t>
      </w:r>
    </w:p>
    <w:p w14:paraId="1F18540F" w14:textId="237BA6D9" w:rsidR="002538EF" w:rsidRPr="004B606A" w:rsidRDefault="002538EF" w:rsidP="00F21DE2">
      <w:pPr>
        <w:spacing w:after="120"/>
        <w:jc w:val="both"/>
        <w:rPr>
          <w:rFonts w:eastAsia="Times New Roman" w:cs="Arial"/>
          <w:i/>
          <w:iCs/>
          <w:color w:val="222222"/>
          <w:sz w:val="24"/>
          <w:szCs w:val="24"/>
          <w:lang w:eastAsia="cs-CZ"/>
        </w:rPr>
      </w:pPr>
      <w:r>
        <w:rPr>
          <w:rFonts w:eastAsia="Times New Roman" w:cs="Arial"/>
          <w:color w:val="222222"/>
          <w:sz w:val="24"/>
          <w:szCs w:val="24"/>
          <w:lang w:eastAsia="cs-CZ"/>
        </w:rPr>
        <w:t xml:space="preserve">V posledních letech </w:t>
      </w:r>
      <w:r w:rsidR="00717707">
        <w:rPr>
          <w:rFonts w:eastAsia="Times New Roman" w:cs="Arial"/>
          <w:color w:val="222222"/>
          <w:sz w:val="24"/>
          <w:szCs w:val="24"/>
          <w:lang w:eastAsia="cs-CZ"/>
        </w:rPr>
        <w:t>navíc výrazně roste obliba šumivého vína</w:t>
      </w:r>
      <w:r w:rsidR="00222454">
        <w:rPr>
          <w:rFonts w:eastAsia="Times New Roman" w:cs="Arial"/>
          <w:color w:val="222222"/>
          <w:sz w:val="24"/>
          <w:szCs w:val="24"/>
          <w:lang w:eastAsia="cs-CZ"/>
        </w:rPr>
        <w:t xml:space="preserve"> a sektů</w:t>
      </w:r>
      <w:r w:rsidR="00717707">
        <w:rPr>
          <w:rFonts w:eastAsia="Times New Roman" w:cs="Arial"/>
          <w:color w:val="222222"/>
          <w:sz w:val="24"/>
          <w:szCs w:val="24"/>
          <w:lang w:eastAsia="cs-CZ"/>
        </w:rPr>
        <w:t xml:space="preserve">. </w:t>
      </w:r>
      <w:r w:rsidR="00C96788">
        <w:rPr>
          <w:rFonts w:eastAsia="Times New Roman" w:cs="Arial"/>
          <w:color w:val="222222"/>
          <w:sz w:val="24"/>
          <w:szCs w:val="24"/>
          <w:lang w:eastAsia="cs-CZ"/>
        </w:rPr>
        <w:t>Tzv. „bublinky“ tak jsou pro gastropodnikatele čím dál zajímavějším artiklem</w:t>
      </w:r>
      <w:r w:rsidR="004B606A">
        <w:rPr>
          <w:rFonts w:eastAsia="Times New Roman" w:cs="Arial"/>
          <w:color w:val="222222"/>
          <w:sz w:val="24"/>
          <w:szCs w:val="24"/>
          <w:lang w:eastAsia="cs-CZ"/>
        </w:rPr>
        <w:t xml:space="preserve">, což znovu stvrzuje i Luboš Kastner: </w:t>
      </w:r>
      <w:r w:rsidR="004B606A"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„</w:t>
      </w:r>
      <w:r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Zatímco víno</w:t>
      </w:r>
      <w:r w:rsidR="00432BC7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– </w:t>
      </w:r>
      <w:r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a zejména to šumivé, které podléhá spotřební dani</w:t>
      </w:r>
      <w:r w:rsidR="00432BC7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–</w:t>
      </w:r>
      <w:r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roste </w:t>
      </w:r>
      <w:r w:rsidR="00432BC7"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od začátku roku </w:t>
      </w:r>
      <w:r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jak v objemu (+10</w:t>
      </w:r>
      <w:r w:rsidR="00432BC7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</w:t>
      </w:r>
      <w:r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%), tak t</w:t>
      </w:r>
      <w:r w:rsidR="00432BC7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r</w:t>
      </w:r>
      <w:r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žbách (+19</w:t>
      </w:r>
      <w:r w:rsidR="00432BC7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 </w:t>
      </w:r>
      <w:r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%), </w:t>
      </w:r>
      <w:r w:rsidR="000E5EA0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objem prodaného piva klesl o 7 %. A to je pro </w:t>
      </w:r>
      <w:r w:rsidRPr="004B606A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 xml:space="preserve">českou gastronomii </w:t>
      </w:r>
      <w:r w:rsidR="000E37DB">
        <w:rPr>
          <w:rFonts w:eastAsia="Times New Roman" w:cs="Arial"/>
          <w:i/>
          <w:iCs/>
          <w:color w:val="222222"/>
          <w:sz w:val="24"/>
          <w:szCs w:val="24"/>
          <w:lang w:eastAsia="cs-CZ"/>
        </w:rPr>
        <w:t>významný problém.“</w:t>
      </w:r>
    </w:p>
    <w:p w14:paraId="1DCCED16" w14:textId="77777777" w:rsidR="00F21DE2" w:rsidRDefault="00F21DE2" w:rsidP="00A07A4A">
      <w:pPr>
        <w:spacing w:after="120"/>
      </w:pPr>
    </w:p>
    <w:p w14:paraId="751A69C4" w14:textId="4E382269" w:rsidR="00A07A4A" w:rsidRDefault="00A07A4A" w:rsidP="00A07A4A">
      <w:pPr>
        <w:spacing w:after="120"/>
      </w:pPr>
      <w:r>
        <w:t>Kontakt pro média:</w:t>
      </w:r>
    </w:p>
    <w:p w14:paraId="11587054" w14:textId="3AA503E2" w:rsidR="00A07A4A" w:rsidRDefault="00A07A4A" w:rsidP="00A07A4A">
      <w:pPr>
        <w:spacing w:after="280"/>
      </w:pPr>
      <w:r>
        <w:rPr>
          <w:b/>
        </w:rPr>
        <w:t xml:space="preserve">Věra Kubátová </w:t>
      </w:r>
      <w:r>
        <w:rPr>
          <w:b/>
          <w:lang w:val="en-US"/>
        </w:rPr>
        <w:t xml:space="preserve">| </w:t>
      </w:r>
      <w:r>
        <w:t>PR &amp; Media konzultant</w:t>
      </w:r>
      <w:r>
        <w:br/>
        <w:t xml:space="preserve">E-mail: </w:t>
      </w:r>
      <w:hyperlink r:id="rId13" w:history="1">
        <w:r>
          <w:rPr>
            <w:rStyle w:val="Hypertextovodkaz"/>
            <w:color w:val="339933"/>
          </w:rPr>
          <w:t>vera.kubatova@dotykacka.cz</w:t>
        </w:r>
      </w:hyperlink>
      <w:r>
        <w:t xml:space="preserve"> | </w:t>
      </w:r>
      <w:hyperlink r:id="rId14" w:history="1">
        <w:r>
          <w:rPr>
            <w:rStyle w:val="Hypertextovodkaz"/>
            <w:color w:val="339933"/>
          </w:rPr>
          <w:t>media@dotykacka.cz</w:t>
        </w:r>
      </w:hyperlink>
      <w:r>
        <w:t xml:space="preserve"> </w:t>
      </w:r>
      <w:r>
        <w:br/>
        <w:t>Mobil: +420 775 708</w:t>
      </w:r>
      <w:r w:rsidR="006C3565">
        <w:t> </w:t>
      </w:r>
      <w:r>
        <w:t>019</w:t>
      </w:r>
    </w:p>
    <w:p w14:paraId="2D60E321" w14:textId="6792D469" w:rsidR="009C640F" w:rsidRPr="009C640F" w:rsidRDefault="009C640F" w:rsidP="00C5042C">
      <w:pPr>
        <w:spacing w:after="100" w:afterAutospacing="1" w:line="276" w:lineRule="auto"/>
        <w:jc w:val="both"/>
        <w:rPr>
          <w:rFonts w:ascii="Arial" w:eastAsia="Arial" w:hAnsi="Arial" w:cs="Arial"/>
          <w:color w:val="808080"/>
          <w:sz w:val="18"/>
          <w:szCs w:val="18"/>
        </w:rPr>
      </w:pPr>
      <w:r w:rsidRPr="009C640F">
        <w:rPr>
          <w:rFonts w:ascii="Arial" w:eastAsia="Arial" w:hAnsi="Arial" w:cs="Arial"/>
          <w:b/>
          <w:bCs/>
          <w:color w:val="808080"/>
          <w:sz w:val="18"/>
          <w:szCs w:val="18"/>
        </w:rPr>
        <w:lastRenderedPageBreak/>
        <w:t xml:space="preserve">Dotykačka ČR s.r.o. </w:t>
      </w:r>
      <w:r w:rsidRPr="009C640F">
        <w:rPr>
          <w:rFonts w:ascii="Arial" w:eastAsia="Arial" w:hAnsi="Arial" w:cs="Arial"/>
          <w:color w:val="808080"/>
          <w:sz w:val="18"/>
          <w:szCs w:val="18"/>
        </w:rPr>
        <w:t>je poskytovatelem řešení a služeb v oblasti pokladních systémů pro malé a střední podnikatele v oblastech horeka, obchodu a služeb. Společnost vznikla v roce 2017 a navázala na činnost společnosti Dotykačka, s.r.o., která působila na českém trhu od roku 2015. Z dynamicky se rozvíjejícího start-upu postupně vznikl jeden z evropských lídrů na trhu moderních pokladních systémů. </w:t>
      </w:r>
    </w:p>
    <w:p w14:paraId="78F633C3" w14:textId="09CAEFB1" w:rsidR="009C640F" w:rsidRPr="009C640F" w:rsidRDefault="009C640F" w:rsidP="00C5042C">
      <w:pPr>
        <w:spacing w:after="100" w:afterAutospacing="1" w:line="276" w:lineRule="auto"/>
        <w:jc w:val="both"/>
        <w:rPr>
          <w:rFonts w:ascii="Arial" w:eastAsia="Arial" w:hAnsi="Arial" w:cs="Arial"/>
          <w:color w:val="808080"/>
          <w:sz w:val="18"/>
          <w:szCs w:val="18"/>
        </w:rPr>
      </w:pPr>
      <w:r w:rsidRPr="009C640F">
        <w:rPr>
          <w:rFonts w:ascii="Arial" w:eastAsia="Arial" w:hAnsi="Arial" w:cs="Arial"/>
          <w:color w:val="808080"/>
          <w:sz w:val="18"/>
          <w:szCs w:val="18"/>
        </w:rPr>
        <w:t xml:space="preserve">Dotykačka aktuálně provozuje na </w:t>
      </w:r>
      <w:r w:rsidR="00E87F4C">
        <w:rPr>
          <w:rFonts w:ascii="Arial" w:eastAsia="Arial" w:hAnsi="Arial" w:cs="Arial"/>
          <w:color w:val="808080"/>
          <w:sz w:val="18"/>
          <w:szCs w:val="18"/>
        </w:rPr>
        <w:t>třech</w:t>
      </w:r>
      <w:r w:rsidR="00E87F4C" w:rsidRPr="009C640F">
        <w:rPr>
          <w:rFonts w:ascii="Arial" w:eastAsia="Arial" w:hAnsi="Arial" w:cs="Arial"/>
          <w:color w:val="808080"/>
          <w:sz w:val="18"/>
          <w:szCs w:val="18"/>
        </w:rPr>
        <w:t xml:space="preserve"> </w:t>
      </w:r>
      <w:r w:rsidRPr="009C640F">
        <w:rPr>
          <w:rFonts w:ascii="Arial" w:eastAsia="Arial" w:hAnsi="Arial" w:cs="Arial"/>
          <w:color w:val="808080"/>
          <w:sz w:val="18"/>
          <w:szCs w:val="18"/>
        </w:rPr>
        <w:t xml:space="preserve">trzích víc než </w:t>
      </w:r>
      <w:r w:rsidR="00E87F4C">
        <w:rPr>
          <w:rFonts w:ascii="Arial" w:eastAsia="Arial" w:hAnsi="Arial" w:cs="Arial"/>
          <w:color w:val="808080"/>
          <w:sz w:val="18"/>
          <w:szCs w:val="18"/>
        </w:rPr>
        <w:t>20</w:t>
      </w:r>
      <w:r w:rsidR="00E87F4C" w:rsidRPr="009C640F">
        <w:rPr>
          <w:rFonts w:ascii="Arial" w:eastAsia="Arial" w:hAnsi="Arial" w:cs="Arial"/>
          <w:color w:val="808080"/>
          <w:sz w:val="18"/>
          <w:szCs w:val="18"/>
        </w:rPr>
        <w:t xml:space="preserve"> </w:t>
      </w:r>
      <w:r w:rsidRPr="009C640F">
        <w:rPr>
          <w:rFonts w:ascii="Arial" w:eastAsia="Arial" w:hAnsi="Arial" w:cs="Arial"/>
          <w:color w:val="808080"/>
          <w:sz w:val="18"/>
          <w:szCs w:val="18"/>
        </w:rPr>
        <w:t>tisíc pokladen a naplňuje svou misi šetřit podnikatelům čas a peníze, aby se oni mohli naplno věnovat svému podnikání. Poskytuje spolehlivé nástroje, které usnadňují digitalizaci procesů v</w:t>
      </w:r>
      <w:r>
        <w:rPr>
          <w:rFonts w:ascii="Arial" w:eastAsia="Arial" w:hAnsi="Arial" w:cs="Arial"/>
          <w:color w:val="808080"/>
          <w:sz w:val="18"/>
          <w:szCs w:val="18"/>
        </w:rPr>
        <w:t>e firmách</w:t>
      </w:r>
      <w:r w:rsidRPr="009C640F">
        <w:rPr>
          <w:rFonts w:ascii="Arial" w:eastAsia="Arial" w:hAnsi="Arial" w:cs="Arial"/>
          <w:color w:val="808080"/>
          <w:sz w:val="18"/>
          <w:szCs w:val="18"/>
        </w:rPr>
        <w:t xml:space="preserve"> a zefektivňují jejich řízení i rozvoj. Hodí se do každého pohostinství, prodejny či zařízení poskytující služby. </w:t>
      </w:r>
    </w:p>
    <w:p w14:paraId="3B2CFA48" w14:textId="7BDC53A9" w:rsidR="00A07A4A" w:rsidRPr="00225636" w:rsidRDefault="006C3565" w:rsidP="00C5042C">
      <w:pPr>
        <w:spacing w:after="100" w:afterAutospacing="1" w:line="276" w:lineRule="auto"/>
        <w:jc w:val="both"/>
        <w:rPr>
          <w:rFonts w:eastAsia="Times New Roman" w:cs="Arial"/>
          <w:color w:val="222222"/>
          <w:lang w:eastAsia="cs-CZ"/>
        </w:rPr>
      </w:pPr>
      <w:r>
        <w:rPr>
          <w:rFonts w:ascii="Arial" w:eastAsia="Arial" w:hAnsi="Arial" w:cs="Arial"/>
          <w:color w:val="808080"/>
          <w:sz w:val="18"/>
          <w:szCs w:val="18"/>
        </w:rPr>
        <w:t>V</w:t>
      </w:r>
      <w:r w:rsidR="00A07A4A">
        <w:rPr>
          <w:rFonts w:ascii="Arial" w:eastAsia="Arial" w:hAnsi="Arial" w:cs="Arial"/>
          <w:color w:val="808080"/>
          <w:sz w:val="18"/>
          <w:szCs w:val="18"/>
        </w:rPr>
        <w:t xml:space="preserve"> roce 2016 se firma zařadila mezi Českých 100 Nejlepších. Dotykačka poskytuje v zahraničí svoje služby také pod značkou Dotypos. Více informací viz </w:t>
      </w:r>
      <w:hyperlink r:id="rId15" w:history="1">
        <w:r w:rsidR="00A07A4A">
          <w:rPr>
            <w:rStyle w:val="Hypertextovodkaz"/>
            <w:rFonts w:ascii="Arial" w:eastAsia="Arial" w:hAnsi="Arial" w:cs="Arial"/>
            <w:color w:val="023160"/>
            <w:sz w:val="18"/>
            <w:szCs w:val="18"/>
          </w:rPr>
          <w:t>www.dotykacka.cz</w:t>
        </w:r>
      </w:hyperlink>
      <w:r w:rsidR="00A07A4A">
        <w:rPr>
          <w:rFonts w:ascii="Arial" w:eastAsia="Arial" w:hAnsi="Arial" w:cs="Arial"/>
          <w:color w:val="808080"/>
          <w:sz w:val="18"/>
          <w:szCs w:val="18"/>
        </w:rPr>
        <w:t xml:space="preserve">.   </w:t>
      </w:r>
    </w:p>
    <w:sectPr w:rsidR="00A07A4A" w:rsidRPr="00225636" w:rsidSect="00E77AF5">
      <w:headerReference w:type="default" r:id="rId16"/>
      <w:pgSz w:w="11906" w:h="16838"/>
      <w:pgMar w:top="1560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17DB9" w14:textId="77777777" w:rsidR="00CC5789" w:rsidRDefault="00CC5789" w:rsidP="00DA0ACE">
      <w:pPr>
        <w:spacing w:after="0" w:line="240" w:lineRule="auto"/>
      </w:pPr>
      <w:r>
        <w:separator/>
      </w:r>
    </w:p>
  </w:endnote>
  <w:endnote w:type="continuationSeparator" w:id="0">
    <w:p w14:paraId="35DF0819" w14:textId="77777777" w:rsidR="00CC5789" w:rsidRDefault="00CC5789" w:rsidP="00DA0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B47A2" w14:textId="77777777" w:rsidR="00CC5789" w:rsidRDefault="00CC5789" w:rsidP="00DA0ACE">
      <w:pPr>
        <w:spacing w:after="0" w:line="240" w:lineRule="auto"/>
      </w:pPr>
      <w:r>
        <w:separator/>
      </w:r>
    </w:p>
  </w:footnote>
  <w:footnote w:type="continuationSeparator" w:id="0">
    <w:p w14:paraId="7933F73A" w14:textId="77777777" w:rsidR="00CC5789" w:rsidRDefault="00CC5789" w:rsidP="00DA0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8C38E" w14:textId="2DF29DDE" w:rsidR="002B680C" w:rsidRDefault="001E43FF">
    <w:pPr>
      <w:pStyle w:val="Zhlav"/>
    </w:pPr>
    <w:r>
      <w:rPr>
        <w:noProof/>
        <w:color w:val="000000"/>
      </w:rPr>
      <w:drawing>
        <wp:anchor distT="0" distB="0" distL="0" distR="0" simplePos="0" relativeHeight="251659264" behindDoc="0" locked="0" layoutInCell="1" hidden="0" allowOverlap="1" wp14:anchorId="5C764166" wp14:editId="32F350BD">
          <wp:simplePos x="0" y="0"/>
          <wp:positionH relativeFrom="margin">
            <wp:posOffset>3061335</wp:posOffset>
          </wp:positionH>
          <wp:positionV relativeFrom="topMargin">
            <wp:posOffset>433705</wp:posOffset>
          </wp:positionV>
          <wp:extent cx="2691765" cy="614680"/>
          <wp:effectExtent l="0" t="0" r="0" b="0"/>
          <wp:wrapSquare wrapText="bothSides" distT="0" distB="0" distL="0" distR="0"/>
          <wp:docPr id="863095796" name="Obrázek 8630957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1765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D7A8B0" w14:textId="77777777" w:rsidR="002B680C" w:rsidRDefault="002B680C" w:rsidP="002B68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8"/>
        <w:szCs w:val="28"/>
      </w:rPr>
    </w:pPr>
  </w:p>
  <w:p w14:paraId="003DE424" w14:textId="0BFE5E4E" w:rsidR="00DA0ACE" w:rsidRPr="002B680C" w:rsidRDefault="00252CB3" w:rsidP="008C49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360" w:line="240" w:lineRule="auto"/>
      <w:rPr>
        <w:color w:val="000000"/>
      </w:rPr>
    </w:pPr>
    <w:r>
      <w:rPr>
        <w:color w:val="000000"/>
        <w:sz w:val="28"/>
        <w:szCs w:val="28"/>
      </w:rPr>
      <w:t xml:space="preserve">TISKOVÁ ZPRÁVA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6492F"/>
    <w:multiLevelType w:val="hybridMultilevel"/>
    <w:tmpl w:val="BEC068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BC67DA"/>
    <w:multiLevelType w:val="hybridMultilevel"/>
    <w:tmpl w:val="C7129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94346"/>
    <w:multiLevelType w:val="hybridMultilevel"/>
    <w:tmpl w:val="FE0C9E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485557">
    <w:abstractNumId w:val="0"/>
  </w:num>
  <w:num w:numId="2" w16cid:durableId="1060330445">
    <w:abstractNumId w:val="1"/>
  </w:num>
  <w:num w:numId="3" w16cid:durableId="1272131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ADE"/>
    <w:rsid w:val="00001089"/>
    <w:rsid w:val="000015DD"/>
    <w:rsid w:val="00001736"/>
    <w:rsid w:val="00004048"/>
    <w:rsid w:val="00006E94"/>
    <w:rsid w:val="0001094B"/>
    <w:rsid w:val="000109F7"/>
    <w:rsid w:val="00010F4A"/>
    <w:rsid w:val="0001129C"/>
    <w:rsid w:val="00012E50"/>
    <w:rsid w:val="0001316D"/>
    <w:rsid w:val="000133AE"/>
    <w:rsid w:val="00013A43"/>
    <w:rsid w:val="000140C5"/>
    <w:rsid w:val="000145CD"/>
    <w:rsid w:val="00014ACD"/>
    <w:rsid w:val="00014E5C"/>
    <w:rsid w:val="00015E3C"/>
    <w:rsid w:val="0002142F"/>
    <w:rsid w:val="00022215"/>
    <w:rsid w:val="00023B38"/>
    <w:rsid w:val="00024162"/>
    <w:rsid w:val="00027016"/>
    <w:rsid w:val="00032A62"/>
    <w:rsid w:val="00033049"/>
    <w:rsid w:val="000332D4"/>
    <w:rsid w:val="000335B7"/>
    <w:rsid w:val="00034F3E"/>
    <w:rsid w:val="000355FB"/>
    <w:rsid w:val="00035686"/>
    <w:rsid w:val="00036868"/>
    <w:rsid w:val="00037704"/>
    <w:rsid w:val="000414B6"/>
    <w:rsid w:val="0004181A"/>
    <w:rsid w:val="00041BB6"/>
    <w:rsid w:val="00041CDF"/>
    <w:rsid w:val="000434C3"/>
    <w:rsid w:val="000436F6"/>
    <w:rsid w:val="00045618"/>
    <w:rsid w:val="0004590B"/>
    <w:rsid w:val="00046070"/>
    <w:rsid w:val="00046949"/>
    <w:rsid w:val="00050415"/>
    <w:rsid w:val="00050FE1"/>
    <w:rsid w:val="00052A09"/>
    <w:rsid w:val="00052CBC"/>
    <w:rsid w:val="0005330B"/>
    <w:rsid w:val="00053D99"/>
    <w:rsid w:val="0005441D"/>
    <w:rsid w:val="00055393"/>
    <w:rsid w:val="00055628"/>
    <w:rsid w:val="00061CE9"/>
    <w:rsid w:val="000627BC"/>
    <w:rsid w:val="00062AC9"/>
    <w:rsid w:val="00063895"/>
    <w:rsid w:val="000643EF"/>
    <w:rsid w:val="00064F4F"/>
    <w:rsid w:val="00065D32"/>
    <w:rsid w:val="00066560"/>
    <w:rsid w:val="000674BC"/>
    <w:rsid w:val="00067E9B"/>
    <w:rsid w:val="0007020A"/>
    <w:rsid w:val="00070E7A"/>
    <w:rsid w:val="000720D6"/>
    <w:rsid w:val="00073090"/>
    <w:rsid w:val="00073DBA"/>
    <w:rsid w:val="0007417F"/>
    <w:rsid w:val="000749F7"/>
    <w:rsid w:val="000750ED"/>
    <w:rsid w:val="00075B6D"/>
    <w:rsid w:val="00075E89"/>
    <w:rsid w:val="00076117"/>
    <w:rsid w:val="0007709F"/>
    <w:rsid w:val="00081DD2"/>
    <w:rsid w:val="00082929"/>
    <w:rsid w:val="0008613F"/>
    <w:rsid w:val="000867D8"/>
    <w:rsid w:val="0008690A"/>
    <w:rsid w:val="000870D0"/>
    <w:rsid w:val="00087286"/>
    <w:rsid w:val="000876EE"/>
    <w:rsid w:val="00087C11"/>
    <w:rsid w:val="00090429"/>
    <w:rsid w:val="00090B50"/>
    <w:rsid w:val="00091F69"/>
    <w:rsid w:val="00092633"/>
    <w:rsid w:val="0009280C"/>
    <w:rsid w:val="00093A18"/>
    <w:rsid w:val="000A010D"/>
    <w:rsid w:val="000A088B"/>
    <w:rsid w:val="000A1518"/>
    <w:rsid w:val="000A6AAA"/>
    <w:rsid w:val="000A6D8D"/>
    <w:rsid w:val="000A74FC"/>
    <w:rsid w:val="000A7573"/>
    <w:rsid w:val="000A7595"/>
    <w:rsid w:val="000A79DF"/>
    <w:rsid w:val="000B0C23"/>
    <w:rsid w:val="000B1920"/>
    <w:rsid w:val="000B2215"/>
    <w:rsid w:val="000B4844"/>
    <w:rsid w:val="000B51A8"/>
    <w:rsid w:val="000B55A6"/>
    <w:rsid w:val="000B5A32"/>
    <w:rsid w:val="000B5A3B"/>
    <w:rsid w:val="000B5B15"/>
    <w:rsid w:val="000B77FD"/>
    <w:rsid w:val="000C03B0"/>
    <w:rsid w:val="000C04F2"/>
    <w:rsid w:val="000C080B"/>
    <w:rsid w:val="000C3C2A"/>
    <w:rsid w:val="000C459F"/>
    <w:rsid w:val="000C45C9"/>
    <w:rsid w:val="000C45D7"/>
    <w:rsid w:val="000C463F"/>
    <w:rsid w:val="000C5098"/>
    <w:rsid w:val="000C739B"/>
    <w:rsid w:val="000C782F"/>
    <w:rsid w:val="000C798F"/>
    <w:rsid w:val="000D0B63"/>
    <w:rsid w:val="000D0CD1"/>
    <w:rsid w:val="000D0E90"/>
    <w:rsid w:val="000D1E14"/>
    <w:rsid w:val="000D3A2E"/>
    <w:rsid w:val="000D3E3D"/>
    <w:rsid w:val="000D7A95"/>
    <w:rsid w:val="000E18B7"/>
    <w:rsid w:val="000E37DB"/>
    <w:rsid w:val="000E5EA0"/>
    <w:rsid w:val="000E5F5A"/>
    <w:rsid w:val="000E60D8"/>
    <w:rsid w:val="000E67DB"/>
    <w:rsid w:val="000E715B"/>
    <w:rsid w:val="000F1052"/>
    <w:rsid w:val="000F12A7"/>
    <w:rsid w:val="000F212E"/>
    <w:rsid w:val="000F36C6"/>
    <w:rsid w:val="000F3962"/>
    <w:rsid w:val="000F3CE4"/>
    <w:rsid w:val="000F4C81"/>
    <w:rsid w:val="000F547E"/>
    <w:rsid w:val="000F5662"/>
    <w:rsid w:val="000F5B44"/>
    <w:rsid w:val="000F6A9A"/>
    <w:rsid w:val="000F7C74"/>
    <w:rsid w:val="000F7DFA"/>
    <w:rsid w:val="0010137C"/>
    <w:rsid w:val="001018D3"/>
    <w:rsid w:val="00101D6A"/>
    <w:rsid w:val="00103206"/>
    <w:rsid w:val="001033AA"/>
    <w:rsid w:val="00103612"/>
    <w:rsid w:val="001060E7"/>
    <w:rsid w:val="001061B7"/>
    <w:rsid w:val="001061C9"/>
    <w:rsid w:val="00106284"/>
    <w:rsid w:val="00107CA1"/>
    <w:rsid w:val="00110904"/>
    <w:rsid w:val="00111045"/>
    <w:rsid w:val="001126E4"/>
    <w:rsid w:val="00113EB9"/>
    <w:rsid w:val="00114C4F"/>
    <w:rsid w:val="00116093"/>
    <w:rsid w:val="001164D6"/>
    <w:rsid w:val="0012016B"/>
    <w:rsid w:val="00120C37"/>
    <w:rsid w:val="00122722"/>
    <w:rsid w:val="0012294A"/>
    <w:rsid w:val="00122B42"/>
    <w:rsid w:val="00124023"/>
    <w:rsid w:val="0012484E"/>
    <w:rsid w:val="00126079"/>
    <w:rsid w:val="00127201"/>
    <w:rsid w:val="001274AE"/>
    <w:rsid w:val="00127C33"/>
    <w:rsid w:val="00130256"/>
    <w:rsid w:val="001309F1"/>
    <w:rsid w:val="00131DB2"/>
    <w:rsid w:val="00132B97"/>
    <w:rsid w:val="00133099"/>
    <w:rsid w:val="00133D9F"/>
    <w:rsid w:val="001353F1"/>
    <w:rsid w:val="00135B80"/>
    <w:rsid w:val="00136245"/>
    <w:rsid w:val="00136847"/>
    <w:rsid w:val="00136BD8"/>
    <w:rsid w:val="001372C9"/>
    <w:rsid w:val="001404A0"/>
    <w:rsid w:val="00140758"/>
    <w:rsid w:val="00140C7B"/>
    <w:rsid w:val="00142112"/>
    <w:rsid w:val="0014259E"/>
    <w:rsid w:val="00142EC9"/>
    <w:rsid w:val="00143551"/>
    <w:rsid w:val="00143C66"/>
    <w:rsid w:val="00145E69"/>
    <w:rsid w:val="0015076E"/>
    <w:rsid w:val="00151EB4"/>
    <w:rsid w:val="00152B43"/>
    <w:rsid w:val="00154EC0"/>
    <w:rsid w:val="00157088"/>
    <w:rsid w:val="0015767F"/>
    <w:rsid w:val="00160105"/>
    <w:rsid w:val="001609AE"/>
    <w:rsid w:val="0016161F"/>
    <w:rsid w:val="00163842"/>
    <w:rsid w:val="00163D48"/>
    <w:rsid w:val="0016404F"/>
    <w:rsid w:val="00164322"/>
    <w:rsid w:val="001644FF"/>
    <w:rsid w:val="00164B5F"/>
    <w:rsid w:val="00166818"/>
    <w:rsid w:val="00166EEF"/>
    <w:rsid w:val="00167096"/>
    <w:rsid w:val="00171D28"/>
    <w:rsid w:val="00172C93"/>
    <w:rsid w:val="001731C6"/>
    <w:rsid w:val="001739EF"/>
    <w:rsid w:val="00174F2B"/>
    <w:rsid w:val="001750DC"/>
    <w:rsid w:val="00175624"/>
    <w:rsid w:val="00177A7C"/>
    <w:rsid w:val="00181B2A"/>
    <w:rsid w:val="00183680"/>
    <w:rsid w:val="001839FC"/>
    <w:rsid w:val="0018458D"/>
    <w:rsid w:val="00184EC7"/>
    <w:rsid w:val="00187954"/>
    <w:rsid w:val="00187F1A"/>
    <w:rsid w:val="00190EF2"/>
    <w:rsid w:val="00191CA6"/>
    <w:rsid w:val="0019273D"/>
    <w:rsid w:val="001927D2"/>
    <w:rsid w:val="001936F1"/>
    <w:rsid w:val="00193756"/>
    <w:rsid w:val="001947F1"/>
    <w:rsid w:val="00195612"/>
    <w:rsid w:val="001957A8"/>
    <w:rsid w:val="0019620D"/>
    <w:rsid w:val="001A011C"/>
    <w:rsid w:val="001A0597"/>
    <w:rsid w:val="001A07F2"/>
    <w:rsid w:val="001A150C"/>
    <w:rsid w:val="001A1866"/>
    <w:rsid w:val="001A2C30"/>
    <w:rsid w:val="001A379B"/>
    <w:rsid w:val="001A3ECF"/>
    <w:rsid w:val="001A4936"/>
    <w:rsid w:val="001A49AC"/>
    <w:rsid w:val="001A5AB6"/>
    <w:rsid w:val="001B0F0C"/>
    <w:rsid w:val="001B157A"/>
    <w:rsid w:val="001B2046"/>
    <w:rsid w:val="001B2171"/>
    <w:rsid w:val="001B3CFA"/>
    <w:rsid w:val="001B42C9"/>
    <w:rsid w:val="001B433C"/>
    <w:rsid w:val="001B4956"/>
    <w:rsid w:val="001B5482"/>
    <w:rsid w:val="001B582A"/>
    <w:rsid w:val="001B65B2"/>
    <w:rsid w:val="001B6660"/>
    <w:rsid w:val="001B75D1"/>
    <w:rsid w:val="001B78C5"/>
    <w:rsid w:val="001C15D4"/>
    <w:rsid w:val="001C255C"/>
    <w:rsid w:val="001C2BED"/>
    <w:rsid w:val="001C3668"/>
    <w:rsid w:val="001C3FE6"/>
    <w:rsid w:val="001C4673"/>
    <w:rsid w:val="001C54EF"/>
    <w:rsid w:val="001C7588"/>
    <w:rsid w:val="001C7937"/>
    <w:rsid w:val="001D0F8C"/>
    <w:rsid w:val="001D0F94"/>
    <w:rsid w:val="001D32C2"/>
    <w:rsid w:val="001D3BC6"/>
    <w:rsid w:val="001D3DB6"/>
    <w:rsid w:val="001D4258"/>
    <w:rsid w:val="001D64A9"/>
    <w:rsid w:val="001D6A20"/>
    <w:rsid w:val="001E0938"/>
    <w:rsid w:val="001E1976"/>
    <w:rsid w:val="001E207D"/>
    <w:rsid w:val="001E21F2"/>
    <w:rsid w:val="001E2AE9"/>
    <w:rsid w:val="001E30EB"/>
    <w:rsid w:val="001E3658"/>
    <w:rsid w:val="001E4209"/>
    <w:rsid w:val="001E43C7"/>
    <w:rsid w:val="001E43FF"/>
    <w:rsid w:val="001E4939"/>
    <w:rsid w:val="001E5277"/>
    <w:rsid w:val="001E5499"/>
    <w:rsid w:val="001E70ED"/>
    <w:rsid w:val="001E7AF4"/>
    <w:rsid w:val="001F1F21"/>
    <w:rsid w:val="001F2440"/>
    <w:rsid w:val="001F249F"/>
    <w:rsid w:val="001F4E94"/>
    <w:rsid w:val="001F4FC8"/>
    <w:rsid w:val="001F6073"/>
    <w:rsid w:val="001F70B6"/>
    <w:rsid w:val="001F7F54"/>
    <w:rsid w:val="00202295"/>
    <w:rsid w:val="0020272D"/>
    <w:rsid w:val="00202D72"/>
    <w:rsid w:val="00202EB2"/>
    <w:rsid w:val="00205909"/>
    <w:rsid w:val="00205C63"/>
    <w:rsid w:val="00205E01"/>
    <w:rsid w:val="002063EA"/>
    <w:rsid w:val="00206C13"/>
    <w:rsid w:val="00207507"/>
    <w:rsid w:val="00210188"/>
    <w:rsid w:val="00210664"/>
    <w:rsid w:val="00212215"/>
    <w:rsid w:val="0021245D"/>
    <w:rsid w:val="00214E64"/>
    <w:rsid w:val="0021507B"/>
    <w:rsid w:val="0021543F"/>
    <w:rsid w:val="002154D2"/>
    <w:rsid w:val="0021696A"/>
    <w:rsid w:val="002173DA"/>
    <w:rsid w:val="00217B08"/>
    <w:rsid w:val="00217FD2"/>
    <w:rsid w:val="00220C97"/>
    <w:rsid w:val="002210CE"/>
    <w:rsid w:val="00222454"/>
    <w:rsid w:val="0022266A"/>
    <w:rsid w:val="00222A16"/>
    <w:rsid w:val="00224994"/>
    <w:rsid w:val="002251E4"/>
    <w:rsid w:val="00225636"/>
    <w:rsid w:val="002256E6"/>
    <w:rsid w:val="0022672A"/>
    <w:rsid w:val="00226B04"/>
    <w:rsid w:val="00230BA3"/>
    <w:rsid w:val="00231EF0"/>
    <w:rsid w:val="002323F2"/>
    <w:rsid w:val="00232540"/>
    <w:rsid w:val="002325E7"/>
    <w:rsid w:val="002329CA"/>
    <w:rsid w:val="00233716"/>
    <w:rsid w:val="00234F1E"/>
    <w:rsid w:val="002356DD"/>
    <w:rsid w:val="00235C0F"/>
    <w:rsid w:val="00236359"/>
    <w:rsid w:val="00237A26"/>
    <w:rsid w:val="00237E5B"/>
    <w:rsid w:val="00240581"/>
    <w:rsid w:val="00241970"/>
    <w:rsid w:val="00241A3B"/>
    <w:rsid w:val="00242224"/>
    <w:rsid w:val="002424A8"/>
    <w:rsid w:val="00242C32"/>
    <w:rsid w:val="002444EB"/>
    <w:rsid w:val="002448B3"/>
    <w:rsid w:val="00245A42"/>
    <w:rsid w:val="0024643A"/>
    <w:rsid w:val="0025040A"/>
    <w:rsid w:val="00250660"/>
    <w:rsid w:val="00250FDA"/>
    <w:rsid w:val="002515BF"/>
    <w:rsid w:val="00251623"/>
    <w:rsid w:val="002519B2"/>
    <w:rsid w:val="0025212C"/>
    <w:rsid w:val="00252540"/>
    <w:rsid w:val="002526CC"/>
    <w:rsid w:val="00252BC1"/>
    <w:rsid w:val="00252CB3"/>
    <w:rsid w:val="002534F5"/>
    <w:rsid w:val="002538EF"/>
    <w:rsid w:val="00253B88"/>
    <w:rsid w:val="002547E6"/>
    <w:rsid w:val="00254A14"/>
    <w:rsid w:val="002552D2"/>
    <w:rsid w:val="0025540D"/>
    <w:rsid w:val="0025575B"/>
    <w:rsid w:val="00256552"/>
    <w:rsid w:val="002566DC"/>
    <w:rsid w:val="00260197"/>
    <w:rsid w:val="00260594"/>
    <w:rsid w:val="00260DDA"/>
    <w:rsid w:val="002619D5"/>
    <w:rsid w:val="00261B6F"/>
    <w:rsid w:val="00261F0E"/>
    <w:rsid w:val="00262956"/>
    <w:rsid w:val="00262D26"/>
    <w:rsid w:val="00263105"/>
    <w:rsid w:val="0026324E"/>
    <w:rsid w:val="00264AC2"/>
    <w:rsid w:val="00265CD0"/>
    <w:rsid w:val="00267159"/>
    <w:rsid w:val="002672ED"/>
    <w:rsid w:val="00270ECB"/>
    <w:rsid w:val="00270F7A"/>
    <w:rsid w:val="00271890"/>
    <w:rsid w:val="00276042"/>
    <w:rsid w:val="002779DA"/>
    <w:rsid w:val="00280C3A"/>
    <w:rsid w:val="00282863"/>
    <w:rsid w:val="00282BBD"/>
    <w:rsid w:val="00283623"/>
    <w:rsid w:val="00283676"/>
    <w:rsid w:val="00283EAD"/>
    <w:rsid w:val="0028402F"/>
    <w:rsid w:val="00284276"/>
    <w:rsid w:val="00285C65"/>
    <w:rsid w:val="00285D16"/>
    <w:rsid w:val="002864D8"/>
    <w:rsid w:val="00287ABA"/>
    <w:rsid w:val="00287C9D"/>
    <w:rsid w:val="00293031"/>
    <w:rsid w:val="00295E52"/>
    <w:rsid w:val="0029634B"/>
    <w:rsid w:val="00296562"/>
    <w:rsid w:val="00296A3B"/>
    <w:rsid w:val="00296A6F"/>
    <w:rsid w:val="00297FEA"/>
    <w:rsid w:val="002A218A"/>
    <w:rsid w:val="002A33F1"/>
    <w:rsid w:val="002A4569"/>
    <w:rsid w:val="002A596D"/>
    <w:rsid w:val="002A5F29"/>
    <w:rsid w:val="002A7026"/>
    <w:rsid w:val="002A7454"/>
    <w:rsid w:val="002A74B4"/>
    <w:rsid w:val="002A7960"/>
    <w:rsid w:val="002A7F41"/>
    <w:rsid w:val="002B0121"/>
    <w:rsid w:val="002B0BA0"/>
    <w:rsid w:val="002B1356"/>
    <w:rsid w:val="002B1479"/>
    <w:rsid w:val="002B1532"/>
    <w:rsid w:val="002B1765"/>
    <w:rsid w:val="002B247A"/>
    <w:rsid w:val="002B36D1"/>
    <w:rsid w:val="002B3C98"/>
    <w:rsid w:val="002B3E93"/>
    <w:rsid w:val="002B41CA"/>
    <w:rsid w:val="002B44DE"/>
    <w:rsid w:val="002B4A72"/>
    <w:rsid w:val="002B5236"/>
    <w:rsid w:val="002B680C"/>
    <w:rsid w:val="002C1435"/>
    <w:rsid w:val="002C16A3"/>
    <w:rsid w:val="002C1917"/>
    <w:rsid w:val="002C289B"/>
    <w:rsid w:val="002C2E43"/>
    <w:rsid w:val="002C32A9"/>
    <w:rsid w:val="002C48BA"/>
    <w:rsid w:val="002C5029"/>
    <w:rsid w:val="002C56D9"/>
    <w:rsid w:val="002C5FA8"/>
    <w:rsid w:val="002C5FF5"/>
    <w:rsid w:val="002C6254"/>
    <w:rsid w:val="002C6B12"/>
    <w:rsid w:val="002D18B5"/>
    <w:rsid w:val="002D47FD"/>
    <w:rsid w:val="002D7A47"/>
    <w:rsid w:val="002D7EEE"/>
    <w:rsid w:val="002D7F0A"/>
    <w:rsid w:val="002E19C9"/>
    <w:rsid w:val="002E36D8"/>
    <w:rsid w:val="002E5572"/>
    <w:rsid w:val="002E55E0"/>
    <w:rsid w:val="002E633C"/>
    <w:rsid w:val="002E6541"/>
    <w:rsid w:val="002E6C55"/>
    <w:rsid w:val="002F001F"/>
    <w:rsid w:val="002F07CF"/>
    <w:rsid w:val="002F1608"/>
    <w:rsid w:val="002F2324"/>
    <w:rsid w:val="002F2414"/>
    <w:rsid w:val="002F2CAE"/>
    <w:rsid w:val="002F39AE"/>
    <w:rsid w:val="002F56DD"/>
    <w:rsid w:val="002F603B"/>
    <w:rsid w:val="002F66A3"/>
    <w:rsid w:val="002F6706"/>
    <w:rsid w:val="002F6E82"/>
    <w:rsid w:val="002F7386"/>
    <w:rsid w:val="002F79A4"/>
    <w:rsid w:val="002F7DE8"/>
    <w:rsid w:val="00300655"/>
    <w:rsid w:val="00300717"/>
    <w:rsid w:val="0030229E"/>
    <w:rsid w:val="00302C48"/>
    <w:rsid w:val="003046B9"/>
    <w:rsid w:val="003050A5"/>
    <w:rsid w:val="00305CD0"/>
    <w:rsid w:val="00305D39"/>
    <w:rsid w:val="003060E8"/>
    <w:rsid w:val="0030610B"/>
    <w:rsid w:val="003078E6"/>
    <w:rsid w:val="0031016A"/>
    <w:rsid w:val="003107C8"/>
    <w:rsid w:val="003117DE"/>
    <w:rsid w:val="00311812"/>
    <w:rsid w:val="003125D8"/>
    <w:rsid w:val="003137E1"/>
    <w:rsid w:val="003145DD"/>
    <w:rsid w:val="00314F59"/>
    <w:rsid w:val="003155A7"/>
    <w:rsid w:val="003161A0"/>
    <w:rsid w:val="00316389"/>
    <w:rsid w:val="003175BB"/>
    <w:rsid w:val="00317860"/>
    <w:rsid w:val="00320365"/>
    <w:rsid w:val="003203DB"/>
    <w:rsid w:val="00320F26"/>
    <w:rsid w:val="003217C5"/>
    <w:rsid w:val="00321F1D"/>
    <w:rsid w:val="00323E5F"/>
    <w:rsid w:val="0032503F"/>
    <w:rsid w:val="00325EFF"/>
    <w:rsid w:val="003265E8"/>
    <w:rsid w:val="00326871"/>
    <w:rsid w:val="00326ABF"/>
    <w:rsid w:val="003272C6"/>
    <w:rsid w:val="00332BE7"/>
    <w:rsid w:val="003330FA"/>
    <w:rsid w:val="00335679"/>
    <w:rsid w:val="00336014"/>
    <w:rsid w:val="00336545"/>
    <w:rsid w:val="003369D4"/>
    <w:rsid w:val="00336E09"/>
    <w:rsid w:val="00336EDE"/>
    <w:rsid w:val="00337245"/>
    <w:rsid w:val="003377D1"/>
    <w:rsid w:val="00337F64"/>
    <w:rsid w:val="00340F6B"/>
    <w:rsid w:val="00342705"/>
    <w:rsid w:val="00343475"/>
    <w:rsid w:val="003436CD"/>
    <w:rsid w:val="00343EE4"/>
    <w:rsid w:val="003448EA"/>
    <w:rsid w:val="00344C3C"/>
    <w:rsid w:val="003450DB"/>
    <w:rsid w:val="00345C4F"/>
    <w:rsid w:val="00346E5C"/>
    <w:rsid w:val="0034719F"/>
    <w:rsid w:val="00347300"/>
    <w:rsid w:val="00351D40"/>
    <w:rsid w:val="00351FA5"/>
    <w:rsid w:val="00352E6C"/>
    <w:rsid w:val="00353E08"/>
    <w:rsid w:val="003547CB"/>
    <w:rsid w:val="00355A06"/>
    <w:rsid w:val="00356764"/>
    <w:rsid w:val="00361987"/>
    <w:rsid w:val="00363AEC"/>
    <w:rsid w:val="00364250"/>
    <w:rsid w:val="003648D6"/>
    <w:rsid w:val="003673E6"/>
    <w:rsid w:val="00367605"/>
    <w:rsid w:val="0037044C"/>
    <w:rsid w:val="003706AF"/>
    <w:rsid w:val="00370E54"/>
    <w:rsid w:val="00370EAE"/>
    <w:rsid w:val="00371599"/>
    <w:rsid w:val="00371631"/>
    <w:rsid w:val="003717DD"/>
    <w:rsid w:val="00372DA3"/>
    <w:rsid w:val="00373121"/>
    <w:rsid w:val="0037361C"/>
    <w:rsid w:val="00373FA4"/>
    <w:rsid w:val="003741E0"/>
    <w:rsid w:val="00374DE1"/>
    <w:rsid w:val="00375815"/>
    <w:rsid w:val="00375D64"/>
    <w:rsid w:val="0038022F"/>
    <w:rsid w:val="00382004"/>
    <w:rsid w:val="00382356"/>
    <w:rsid w:val="00383252"/>
    <w:rsid w:val="003838C2"/>
    <w:rsid w:val="00384523"/>
    <w:rsid w:val="003845FD"/>
    <w:rsid w:val="0038596E"/>
    <w:rsid w:val="00385B31"/>
    <w:rsid w:val="00387E28"/>
    <w:rsid w:val="0039041A"/>
    <w:rsid w:val="00390FB1"/>
    <w:rsid w:val="003923BE"/>
    <w:rsid w:val="003924BF"/>
    <w:rsid w:val="0039420B"/>
    <w:rsid w:val="00394730"/>
    <w:rsid w:val="00394A0D"/>
    <w:rsid w:val="00395865"/>
    <w:rsid w:val="003A10D9"/>
    <w:rsid w:val="003A1516"/>
    <w:rsid w:val="003A6669"/>
    <w:rsid w:val="003A6C21"/>
    <w:rsid w:val="003A7DD4"/>
    <w:rsid w:val="003B164E"/>
    <w:rsid w:val="003B3309"/>
    <w:rsid w:val="003B51E9"/>
    <w:rsid w:val="003B62A9"/>
    <w:rsid w:val="003C23BF"/>
    <w:rsid w:val="003C4C60"/>
    <w:rsid w:val="003C556C"/>
    <w:rsid w:val="003C611C"/>
    <w:rsid w:val="003D08ED"/>
    <w:rsid w:val="003D0EB8"/>
    <w:rsid w:val="003D1EAE"/>
    <w:rsid w:val="003D27CE"/>
    <w:rsid w:val="003D2F94"/>
    <w:rsid w:val="003D48FA"/>
    <w:rsid w:val="003D5A6F"/>
    <w:rsid w:val="003D6D3F"/>
    <w:rsid w:val="003D701D"/>
    <w:rsid w:val="003D7F4B"/>
    <w:rsid w:val="003E0098"/>
    <w:rsid w:val="003E0639"/>
    <w:rsid w:val="003E107C"/>
    <w:rsid w:val="003E284F"/>
    <w:rsid w:val="003E3281"/>
    <w:rsid w:val="003E546F"/>
    <w:rsid w:val="003E6491"/>
    <w:rsid w:val="003E75CE"/>
    <w:rsid w:val="003F0238"/>
    <w:rsid w:val="003F0263"/>
    <w:rsid w:val="003F305D"/>
    <w:rsid w:val="003F320C"/>
    <w:rsid w:val="003F458C"/>
    <w:rsid w:val="003F4AA1"/>
    <w:rsid w:val="003F5B1C"/>
    <w:rsid w:val="003F6DAD"/>
    <w:rsid w:val="003F6EF8"/>
    <w:rsid w:val="003F726A"/>
    <w:rsid w:val="00400993"/>
    <w:rsid w:val="00401C52"/>
    <w:rsid w:val="004024A2"/>
    <w:rsid w:val="0040254A"/>
    <w:rsid w:val="00405CCE"/>
    <w:rsid w:val="00406526"/>
    <w:rsid w:val="00407D6C"/>
    <w:rsid w:val="00414B11"/>
    <w:rsid w:val="004152B5"/>
    <w:rsid w:val="004172C2"/>
    <w:rsid w:val="004172F3"/>
    <w:rsid w:val="004205E6"/>
    <w:rsid w:val="0042137B"/>
    <w:rsid w:val="00422901"/>
    <w:rsid w:val="00422972"/>
    <w:rsid w:val="0042351E"/>
    <w:rsid w:val="00423774"/>
    <w:rsid w:val="004256CA"/>
    <w:rsid w:val="00426111"/>
    <w:rsid w:val="00427491"/>
    <w:rsid w:val="0042767C"/>
    <w:rsid w:val="00427AE7"/>
    <w:rsid w:val="004312C3"/>
    <w:rsid w:val="00431B51"/>
    <w:rsid w:val="00431FBF"/>
    <w:rsid w:val="004322C3"/>
    <w:rsid w:val="00432BC7"/>
    <w:rsid w:val="004336DA"/>
    <w:rsid w:val="00433D6F"/>
    <w:rsid w:val="004354CB"/>
    <w:rsid w:val="00435AAE"/>
    <w:rsid w:val="00436351"/>
    <w:rsid w:val="004379E7"/>
    <w:rsid w:val="00437C66"/>
    <w:rsid w:val="00437E35"/>
    <w:rsid w:val="00442628"/>
    <w:rsid w:val="00442DE7"/>
    <w:rsid w:val="00443A33"/>
    <w:rsid w:val="004446D3"/>
    <w:rsid w:val="00444D28"/>
    <w:rsid w:val="00445E55"/>
    <w:rsid w:val="00445ED7"/>
    <w:rsid w:val="00445F15"/>
    <w:rsid w:val="00447F24"/>
    <w:rsid w:val="00447F76"/>
    <w:rsid w:val="00451369"/>
    <w:rsid w:val="00451889"/>
    <w:rsid w:val="00451C3A"/>
    <w:rsid w:val="00452B0E"/>
    <w:rsid w:val="00452B48"/>
    <w:rsid w:val="00452BB8"/>
    <w:rsid w:val="00452F75"/>
    <w:rsid w:val="00453295"/>
    <w:rsid w:val="0045462A"/>
    <w:rsid w:val="00454D73"/>
    <w:rsid w:val="00457AE6"/>
    <w:rsid w:val="0046298B"/>
    <w:rsid w:val="004655EE"/>
    <w:rsid w:val="0046596F"/>
    <w:rsid w:val="00465F57"/>
    <w:rsid w:val="00465F74"/>
    <w:rsid w:val="0047012A"/>
    <w:rsid w:val="00470456"/>
    <w:rsid w:val="0047106A"/>
    <w:rsid w:val="004719F1"/>
    <w:rsid w:val="00471D71"/>
    <w:rsid w:val="00472046"/>
    <w:rsid w:val="0047279E"/>
    <w:rsid w:val="004733A5"/>
    <w:rsid w:val="0047536D"/>
    <w:rsid w:val="00475630"/>
    <w:rsid w:val="0047612F"/>
    <w:rsid w:val="0047674E"/>
    <w:rsid w:val="00476D88"/>
    <w:rsid w:val="00477286"/>
    <w:rsid w:val="004803EF"/>
    <w:rsid w:val="00481280"/>
    <w:rsid w:val="004841EE"/>
    <w:rsid w:val="00484608"/>
    <w:rsid w:val="00484B94"/>
    <w:rsid w:val="0048515E"/>
    <w:rsid w:val="00485A9B"/>
    <w:rsid w:val="004871C4"/>
    <w:rsid w:val="00487213"/>
    <w:rsid w:val="00487FB4"/>
    <w:rsid w:val="004916DD"/>
    <w:rsid w:val="004922D0"/>
    <w:rsid w:val="004940A1"/>
    <w:rsid w:val="00497213"/>
    <w:rsid w:val="0049785E"/>
    <w:rsid w:val="004A04C1"/>
    <w:rsid w:val="004A058E"/>
    <w:rsid w:val="004A09A6"/>
    <w:rsid w:val="004A15EA"/>
    <w:rsid w:val="004A2765"/>
    <w:rsid w:val="004A358F"/>
    <w:rsid w:val="004A3966"/>
    <w:rsid w:val="004A4C14"/>
    <w:rsid w:val="004A4F0E"/>
    <w:rsid w:val="004A561C"/>
    <w:rsid w:val="004A61C8"/>
    <w:rsid w:val="004A67B6"/>
    <w:rsid w:val="004A74AB"/>
    <w:rsid w:val="004B0336"/>
    <w:rsid w:val="004B260F"/>
    <w:rsid w:val="004B606A"/>
    <w:rsid w:val="004B6407"/>
    <w:rsid w:val="004B680E"/>
    <w:rsid w:val="004C0C1F"/>
    <w:rsid w:val="004C29CC"/>
    <w:rsid w:val="004C2C29"/>
    <w:rsid w:val="004C41C8"/>
    <w:rsid w:val="004C5519"/>
    <w:rsid w:val="004C5B47"/>
    <w:rsid w:val="004C6873"/>
    <w:rsid w:val="004C68EE"/>
    <w:rsid w:val="004C75AC"/>
    <w:rsid w:val="004C7D19"/>
    <w:rsid w:val="004C7DA9"/>
    <w:rsid w:val="004D0B92"/>
    <w:rsid w:val="004D2532"/>
    <w:rsid w:val="004D2FD4"/>
    <w:rsid w:val="004D3D0A"/>
    <w:rsid w:val="004D435B"/>
    <w:rsid w:val="004D459A"/>
    <w:rsid w:val="004D4ADC"/>
    <w:rsid w:val="004E0085"/>
    <w:rsid w:val="004E09AB"/>
    <w:rsid w:val="004E13A4"/>
    <w:rsid w:val="004E1B27"/>
    <w:rsid w:val="004E37D1"/>
    <w:rsid w:val="004E544E"/>
    <w:rsid w:val="004E5FA4"/>
    <w:rsid w:val="004E6411"/>
    <w:rsid w:val="004E70DE"/>
    <w:rsid w:val="004F0D3F"/>
    <w:rsid w:val="004F1372"/>
    <w:rsid w:val="004F311E"/>
    <w:rsid w:val="004F32B8"/>
    <w:rsid w:val="004F45C6"/>
    <w:rsid w:val="004F590D"/>
    <w:rsid w:val="0050035C"/>
    <w:rsid w:val="005009DC"/>
    <w:rsid w:val="00501270"/>
    <w:rsid w:val="00501B38"/>
    <w:rsid w:val="00502F67"/>
    <w:rsid w:val="0050397C"/>
    <w:rsid w:val="00503D60"/>
    <w:rsid w:val="00506786"/>
    <w:rsid w:val="00506BD0"/>
    <w:rsid w:val="00507AD4"/>
    <w:rsid w:val="00511C77"/>
    <w:rsid w:val="0051224E"/>
    <w:rsid w:val="005127BC"/>
    <w:rsid w:val="00512AFC"/>
    <w:rsid w:val="00512C9B"/>
    <w:rsid w:val="00515078"/>
    <w:rsid w:val="005165EB"/>
    <w:rsid w:val="0051744E"/>
    <w:rsid w:val="00520405"/>
    <w:rsid w:val="00521C0E"/>
    <w:rsid w:val="005241E7"/>
    <w:rsid w:val="0052449F"/>
    <w:rsid w:val="005267FD"/>
    <w:rsid w:val="0053023C"/>
    <w:rsid w:val="005321DC"/>
    <w:rsid w:val="0053400C"/>
    <w:rsid w:val="00534A80"/>
    <w:rsid w:val="00535D3D"/>
    <w:rsid w:val="00540843"/>
    <w:rsid w:val="00540A6A"/>
    <w:rsid w:val="00541211"/>
    <w:rsid w:val="005418F5"/>
    <w:rsid w:val="00543C79"/>
    <w:rsid w:val="00543DB8"/>
    <w:rsid w:val="005442E3"/>
    <w:rsid w:val="005457E4"/>
    <w:rsid w:val="0054643E"/>
    <w:rsid w:val="00546C38"/>
    <w:rsid w:val="00552180"/>
    <w:rsid w:val="00552690"/>
    <w:rsid w:val="005539DC"/>
    <w:rsid w:val="00554CF1"/>
    <w:rsid w:val="0055547A"/>
    <w:rsid w:val="00562503"/>
    <w:rsid w:val="00562A4A"/>
    <w:rsid w:val="00563A9B"/>
    <w:rsid w:val="005646E3"/>
    <w:rsid w:val="00564DD7"/>
    <w:rsid w:val="00565587"/>
    <w:rsid w:val="005657EE"/>
    <w:rsid w:val="0056611B"/>
    <w:rsid w:val="005702D3"/>
    <w:rsid w:val="00570CEE"/>
    <w:rsid w:val="0057172D"/>
    <w:rsid w:val="005720BA"/>
    <w:rsid w:val="005732BF"/>
    <w:rsid w:val="00573C0B"/>
    <w:rsid w:val="00574ABC"/>
    <w:rsid w:val="00574E7E"/>
    <w:rsid w:val="00575535"/>
    <w:rsid w:val="005757B0"/>
    <w:rsid w:val="00575927"/>
    <w:rsid w:val="0057594B"/>
    <w:rsid w:val="0057690B"/>
    <w:rsid w:val="00576A94"/>
    <w:rsid w:val="00576C7B"/>
    <w:rsid w:val="00577584"/>
    <w:rsid w:val="0057780E"/>
    <w:rsid w:val="00577D74"/>
    <w:rsid w:val="00580EED"/>
    <w:rsid w:val="0058142E"/>
    <w:rsid w:val="00581CB5"/>
    <w:rsid w:val="005834C8"/>
    <w:rsid w:val="00583F09"/>
    <w:rsid w:val="005840FC"/>
    <w:rsid w:val="0058440E"/>
    <w:rsid w:val="005869DF"/>
    <w:rsid w:val="00586D9E"/>
    <w:rsid w:val="00590FED"/>
    <w:rsid w:val="005912F7"/>
    <w:rsid w:val="005932CB"/>
    <w:rsid w:val="005936FC"/>
    <w:rsid w:val="005942D1"/>
    <w:rsid w:val="00594C25"/>
    <w:rsid w:val="005A01BF"/>
    <w:rsid w:val="005A0D2F"/>
    <w:rsid w:val="005A2102"/>
    <w:rsid w:val="005A23AD"/>
    <w:rsid w:val="005A2B3F"/>
    <w:rsid w:val="005A509B"/>
    <w:rsid w:val="005A55DD"/>
    <w:rsid w:val="005A6D45"/>
    <w:rsid w:val="005A78CB"/>
    <w:rsid w:val="005B0D0B"/>
    <w:rsid w:val="005B0EED"/>
    <w:rsid w:val="005B1511"/>
    <w:rsid w:val="005B2C94"/>
    <w:rsid w:val="005B4A71"/>
    <w:rsid w:val="005B4EA5"/>
    <w:rsid w:val="005B5057"/>
    <w:rsid w:val="005B5141"/>
    <w:rsid w:val="005B629D"/>
    <w:rsid w:val="005B7AFE"/>
    <w:rsid w:val="005C2DFB"/>
    <w:rsid w:val="005C4A6B"/>
    <w:rsid w:val="005C5E2A"/>
    <w:rsid w:val="005C606C"/>
    <w:rsid w:val="005C6D1D"/>
    <w:rsid w:val="005C73C8"/>
    <w:rsid w:val="005C7719"/>
    <w:rsid w:val="005C7D91"/>
    <w:rsid w:val="005D04D6"/>
    <w:rsid w:val="005D0B93"/>
    <w:rsid w:val="005D1851"/>
    <w:rsid w:val="005D1948"/>
    <w:rsid w:val="005D1C6D"/>
    <w:rsid w:val="005D1E8A"/>
    <w:rsid w:val="005D248F"/>
    <w:rsid w:val="005D2823"/>
    <w:rsid w:val="005D2BC1"/>
    <w:rsid w:val="005D32A9"/>
    <w:rsid w:val="005D3372"/>
    <w:rsid w:val="005D42C6"/>
    <w:rsid w:val="005D478F"/>
    <w:rsid w:val="005D7D2A"/>
    <w:rsid w:val="005E207B"/>
    <w:rsid w:val="005E25B0"/>
    <w:rsid w:val="005E2A4E"/>
    <w:rsid w:val="005E3940"/>
    <w:rsid w:val="005E62EE"/>
    <w:rsid w:val="005E64F6"/>
    <w:rsid w:val="005E748A"/>
    <w:rsid w:val="005E7937"/>
    <w:rsid w:val="005F0658"/>
    <w:rsid w:val="005F0F93"/>
    <w:rsid w:val="005F1004"/>
    <w:rsid w:val="005F39DB"/>
    <w:rsid w:val="005F3D48"/>
    <w:rsid w:val="005F6066"/>
    <w:rsid w:val="005F6B77"/>
    <w:rsid w:val="005F6C3B"/>
    <w:rsid w:val="005F7469"/>
    <w:rsid w:val="005F7A22"/>
    <w:rsid w:val="00602AB2"/>
    <w:rsid w:val="00602D39"/>
    <w:rsid w:val="00604314"/>
    <w:rsid w:val="0060438D"/>
    <w:rsid w:val="006064D7"/>
    <w:rsid w:val="00607C58"/>
    <w:rsid w:val="00611270"/>
    <w:rsid w:val="00611BCE"/>
    <w:rsid w:val="00612293"/>
    <w:rsid w:val="006125A5"/>
    <w:rsid w:val="00612FB2"/>
    <w:rsid w:val="0061408D"/>
    <w:rsid w:val="006145DA"/>
    <w:rsid w:val="0061688F"/>
    <w:rsid w:val="00617FF4"/>
    <w:rsid w:val="00620837"/>
    <w:rsid w:val="006209E0"/>
    <w:rsid w:val="0062213E"/>
    <w:rsid w:val="00622C2C"/>
    <w:rsid w:val="00623194"/>
    <w:rsid w:val="00623F0D"/>
    <w:rsid w:val="00624525"/>
    <w:rsid w:val="00625C7C"/>
    <w:rsid w:val="00625EDB"/>
    <w:rsid w:val="00626209"/>
    <w:rsid w:val="00627542"/>
    <w:rsid w:val="0063063A"/>
    <w:rsid w:val="006309CD"/>
    <w:rsid w:val="00631AEE"/>
    <w:rsid w:val="00632645"/>
    <w:rsid w:val="00633017"/>
    <w:rsid w:val="006332D5"/>
    <w:rsid w:val="00634A69"/>
    <w:rsid w:val="00634D01"/>
    <w:rsid w:val="00636FBD"/>
    <w:rsid w:val="0064043D"/>
    <w:rsid w:val="006404F0"/>
    <w:rsid w:val="006412C0"/>
    <w:rsid w:val="00641B4E"/>
    <w:rsid w:val="00641BCA"/>
    <w:rsid w:val="00641C64"/>
    <w:rsid w:val="00642217"/>
    <w:rsid w:val="00642EC1"/>
    <w:rsid w:val="00643EF1"/>
    <w:rsid w:val="00645C07"/>
    <w:rsid w:val="00650139"/>
    <w:rsid w:val="00650956"/>
    <w:rsid w:val="0065128E"/>
    <w:rsid w:val="00652489"/>
    <w:rsid w:val="00652AB7"/>
    <w:rsid w:val="00653115"/>
    <w:rsid w:val="006547B9"/>
    <w:rsid w:val="00654DF3"/>
    <w:rsid w:val="00655090"/>
    <w:rsid w:val="00655E6B"/>
    <w:rsid w:val="006562D4"/>
    <w:rsid w:val="00656873"/>
    <w:rsid w:val="00656CCF"/>
    <w:rsid w:val="00662610"/>
    <w:rsid w:val="00664373"/>
    <w:rsid w:val="006645AF"/>
    <w:rsid w:val="00664796"/>
    <w:rsid w:val="00665C8C"/>
    <w:rsid w:val="00665F3F"/>
    <w:rsid w:val="0066609D"/>
    <w:rsid w:val="006671A9"/>
    <w:rsid w:val="006674F9"/>
    <w:rsid w:val="00670663"/>
    <w:rsid w:val="00670C9B"/>
    <w:rsid w:val="006713B4"/>
    <w:rsid w:val="00671E44"/>
    <w:rsid w:val="00672138"/>
    <w:rsid w:val="00673945"/>
    <w:rsid w:val="00673A6E"/>
    <w:rsid w:val="00674499"/>
    <w:rsid w:val="00674661"/>
    <w:rsid w:val="006768EB"/>
    <w:rsid w:val="006810BF"/>
    <w:rsid w:val="00681B02"/>
    <w:rsid w:val="00681BDB"/>
    <w:rsid w:val="00682A9D"/>
    <w:rsid w:val="006837C2"/>
    <w:rsid w:val="00683A7C"/>
    <w:rsid w:val="00683E15"/>
    <w:rsid w:val="0068430E"/>
    <w:rsid w:val="006848EE"/>
    <w:rsid w:val="00685216"/>
    <w:rsid w:val="00685E59"/>
    <w:rsid w:val="006860A6"/>
    <w:rsid w:val="006872D7"/>
    <w:rsid w:val="006879FA"/>
    <w:rsid w:val="00690618"/>
    <w:rsid w:val="0069171F"/>
    <w:rsid w:val="00692428"/>
    <w:rsid w:val="00692767"/>
    <w:rsid w:val="00693797"/>
    <w:rsid w:val="00693F4C"/>
    <w:rsid w:val="00695503"/>
    <w:rsid w:val="00695AF2"/>
    <w:rsid w:val="00695C7B"/>
    <w:rsid w:val="00696F36"/>
    <w:rsid w:val="0069706D"/>
    <w:rsid w:val="006974E7"/>
    <w:rsid w:val="006A0EB4"/>
    <w:rsid w:val="006A1739"/>
    <w:rsid w:val="006A30ED"/>
    <w:rsid w:val="006A3D2A"/>
    <w:rsid w:val="006A564A"/>
    <w:rsid w:val="006A5855"/>
    <w:rsid w:val="006A5AE4"/>
    <w:rsid w:val="006A742B"/>
    <w:rsid w:val="006B0419"/>
    <w:rsid w:val="006B08DA"/>
    <w:rsid w:val="006B129A"/>
    <w:rsid w:val="006B24B0"/>
    <w:rsid w:val="006B5B4D"/>
    <w:rsid w:val="006B6009"/>
    <w:rsid w:val="006C04AF"/>
    <w:rsid w:val="006C1263"/>
    <w:rsid w:val="006C180D"/>
    <w:rsid w:val="006C3565"/>
    <w:rsid w:val="006C443D"/>
    <w:rsid w:val="006C44D2"/>
    <w:rsid w:val="006C5B2E"/>
    <w:rsid w:val="006C5E07"/>
    <w:rsid w:val="006C62B3"/>
    <w:rsid w:val="006C71CE"/>
    <w:rsid w:val="006D1BDF"/>
    <w:rsid w:val="006D23EC"/>
    <w:rsid w:val="006D3BDC"/>
    <w:rsid w:val="006D3D10"/>
    <w:rsid w:val="006D5255"/>
    <w:rsid w:val="006D60DD"/>
    <w:rsid w:val="006D756B"/>
    <w:rsid w:val="006D7CAC"/>
    <w:rsid w:val="006D7EAE"/>
    <w:rsid w:val="006E13DC"/>
    <w:rsid w:val="006E1C18"/>
    <w:rsid w:val="006E2000"/>
    <w:rsid w:val="006E20E3"/>
    <w:rsid w:val="006E2635"/>
    <w:rsid w:val="006E4B2D"/>
    <w:rsid w:val="006E4DBB"/>
    <w:rsid w:val="006E72C2"/>
    <w:rsid w:val="006F040E"/>
    <w:rsid w:val="006F08D6"/>
    <w:rsid w:val="006F1542"/>
    <w:rsid w:val="006F1A5B"/>
    <w:rsid w:val="006F418B"/>
    <w:rsid w:val="006F5FC9"/>
    <w:rsid w:val="006F7800"/>
    <w:rsid w:val="006F7AF2"/>
    <w:rsid w:val="007009CF"/>
    <w:rsid w:val="007024F8"/>
    <w:rsid w:val="0070323A"/>
    <w:rsid w:val="007036C3"/>
    <w:rsid w:val="00703D2D"/>
    <w:rsid w:val="00705D0C"/>
    <w:rsid w:val="00706F01"/>
    <w:rsid w:val="007077D7"/>
    <w:rsid w:val="007102D6"/>
    <w:rsid w:val="007106BF"/>
    <w:rsid w:val="00710D1D"/>
    <w:rsid w:val="00711CB1"/>
    <w:rsid w:val="007123A4"/>
    <w:rsid w:val="0071276E"/>
    <w:rsid w:val="00715AC8"/>
    <w:rsid w:val="00716021"/>
    <w:rsid w:val="00717707"/>
    <w:rsid w:val="00720B02"/>
    <w:rsid w:val="007213E3"/>
    <w:rsid w:val="007264C3"/>
    <w:rsid w:val="00726B7D"/>
    <w:rsid w:val="00726E2C"/>
    <w:rsid w:val="00727894"/>
    <w:rsid w:val="00730DFA"/>
    <w:rsid w:val="00732360"/>
    <w:rsid w:val="007333C7"/>
    <w:rsid w:val="00733721"/>
    <w:rsid w:val="007338B1"/>
    <w:rsid w:val="007340C0"/>
    <w:rsid w:val="007342C5"/>
    <w:rsid w:val="00734694"/>
    <w:rsid w:val="00734E8E"/>
    <w:rsid w:val="0073508D"/>
    <w:rsid w:val="0073603A"/>
    <w:rsid w:val="007400F5"/>
    <w:rsid w:val="007406E8"/>
    <w:rsid w:val="00740761"/>
    <w:rsid w:val="00742531"/>
    <w:rsid w:val="00742658"/>
    <w:rsid w:val="00742E90"/>
    <w:rsid w:val="007431EC"/>
    <w:rsid w:val="0074367A"/>
    <w:rsid w:val="00744259"/>
    <w:rsid w:val="00744465"/>
    <w:rsid w:val="00745ECF"/>
    <w:rsid w:val="00745F4F"/>
    <w:rsid w:val="007463B4"/>
    <w:rsid w:val="00746D3B"/>
    <w:rsid w:val="007508FC"/>
    <w:rsid w:val="0075093E"/>
    <w:rsid w:val="00750B14"/>
    <w:rsid w:val="00751AED"/>
    <w:rsid w:val="00752728"/>
    <w:rsid w:val="00755DB6"/>
    <w:rsid w:val="00760611"/>
    <w:rsid w:val="007613F2"/>
    <w:rsid w:val="00761771"/>
    <w:rsid w:val="00761D50"/>
    <w:rsid w:val="00765247"/>
    <w:rsid w:val="0076534E"/>
    <w:rsid w:val="00765814"/>
    <w:rsid w:val="007711B4"/>
    <w:rsid w:val="0077157E"/>
    <w:rsid w:val="00773995"/>
    <w:rsid w:val="00773E52"/>
    <w:rsid w:val="0077500B"/>
    <w:rsid w:val="007753C5"/>
    <w:rsid w:val="00775FD7"/>
    <w:rsid w:val="00776D66"/>
    <w:rsid w:val="007776C5"/>
    <w:rsid w:val="00780056"/>
    <w:rsid w:val="00780CF8"/>
    <w:rsid w:val="00781321"/>
    <w:rsid w:val="00781974"/>
    <w:rsid w:val="00781D4D"/>
    <w:rsid w:val="00782E10"/>
    <w:rsid w:val="007838CD"/>
    <w:rsid w:val="00784543"/>
    <w:rsid w:val="00785D4D"/>
    <w:rsid w:val="00787A15"/>
    <w:rsid w:val="00787BA8"/>
    <w:rsid w:val="007903F0"/>
    <w:rsid w:val="00790493"/>
    <w:rsid w:val="00793D9E"/>
    <w:rsid w:val="007942A9"/>
    <w:rsid w:val="007948C0"/>
    <w:rsid w:val="00794B9D"/>
    <w:rsid w:val="007961C6"/>
    <w:rsid w:val="007972BD"/>
    <w:rsid w:val="00797F72"/>
    <w:rsid w:val="007A3C39"/>
    <w:rsid w:val="007A3F4B"/>
    <w:rsid w:val="007A411B"/>
    <w:rsid w:val="007A7814"/>
    <w:rsid w:val="007B0284"/>
    <w:rsid w:val="007B035A"/>
    <w:rsid w:val="007B04AD"/>
    <w:rsid w:val="007B2B9B"/>
    <w:rsid w:val="007B351B"/>
    <w:rsid w:val="007B46B8"/>
    <w:rsid w:val="007B52BB"/>
    <w:rsid w:val="007B5DF3"/>
    <w:rsid w:val="007B67BA"/>
    <w:rsid w:val="007B69F4"/>
    <w:rsid w:val="007C0E63"/>
    <w:rsid w:val="007C30AF"/>
    <w:rsid w:val="007C319C"/>
    <w:rsid w:val="007C3393"/>
    <w:rsid w:val="007C3D1C"/>
    <w:rsid w:val="007C4089"/>
    <w:rsid w:val="007C416F"/>
    <w:rsid w:val="007C4908"/>
    <w:rsid w:val="007C5865"/>
    <w:rsid w:val="007C6025"/>
    <w:rsid w:val="007C617C"/>
    <w:rsid w:val="007C625D"/>
    <w:rsid w:val="007D0590"/>
    <w:rsid w:val="007D08A6"/>
    <w:rsid w:val="007D0AA9"/>
    <w:rsid w:val="007D0B3C"/>
    <w:rsid w:val="007D5061"/>
    <w:rsid w:val="007D5A25"/>
    <w:rsid w:val="007D615A"/>
    <w:rsid w:val="007D64F7"/>
    <w:rsid w:val="007D742C"/>
    <w:rsid w:val="007D78BB"/>
    <w:rsid w:val="007E0CD7"/>
    <w:rsid w:val="007E1149"/>
    <w:rsid w:val="007E17F7"/>
    <w:rsid w:val="007E4A91"/>
    <w:rsid w:val="007F1980"/>
    <w:rsid w:val="007F1BBF"/>
    <w:rsid w:val="007F330D"/>
    <w:rsid w:val="007F430A"/>
    <w:rsid w:val="007F534F"/>
    <w:rsid w:val="007F61E2"/>
    <w:rsid w:val="008000AE"/>
    <w:rsid w:val="00800424"/>
    <w:rsid w:val="008004B8"/>
    <w:rsid w:val="008020CA"/>
    <w:rsid w:val="008026C0"/>
    <w:rsid w:val="00803252"/>
    <w:rsid w:val="008039EC"/>
    <w:rsid w:val="008042E3"/>
    <w:rsid w:val="0080542E"/>
    <w:rsid w:val="00805E31"/>
    <w:rsid w:val="00806EEF"/>
    <w:rsid w:val="00811113"/>
    <w:rsid w:val="00812E14"/>
    <w:rsid w:val="00813472"/>
    <w:rsid w:val="00814622"/>
    <w:rsid w:val="008146F0"/>
    <w:rsid w:val="008151AE"/>
    <w:rsid w:val="00815771"/>
    <w:rsid w:val="00815C91"/>
    <w:rsid w:val="00815E20"/>
    <w:rsid w:val="00815E81"/>
    <w:rsid w:val="00816768"/>
    <w:rsid w:val="00816E34"/>
    <w:rsid w:val="008171C0"/>
    <w:rsid w:val="00817AD3"/>
    <w:rsid w:val="00817AF7"/>
    <w:rsid w:val="00820D9A"/>
    <w:rsid w:val="00820E6D"/>
    <w:rsid w:val="0082266A"/>
    <w:rsid w:val="0082273A"/>
    <w:rsid w:val="00823016"/>
    <w:rsid w:val="008231D6"/>
    <w:rsid w:val="00825B6E"/>
    <w:rsid w:val="008261E7"/>
    <w:rsid w:val="00826CDD"/>
    <w:rsid w:val="00826D05"/>
    <w:rsid w:val="008276EB"/>
    <w:rsid w:val="00827A58"/>
    <w:rsid w:val="00827A77"/>
    <w:rsid w:val="00830CC8"/>
    <w:rsid w:val="00830FDD"/>
    <w:rsid w:val="00831540"/>
    <w:rsid w:val="00831BB3"/>
    <w:rsid w:val="00832286"/>
    <w:rsid w:val="00832DAD"/>
    <w:rsid w:val="00833A68"/>
    <w:rsid w:val="00833AAE"/>
    <w:rsid w:val="00835808"/>
    <w:rsid w:val="008401D6"/>
    <w:rsid w:val="00841500"/>
    <w:rsid w:val="008432A8"/>
    <w:rsid w:val="00843768"/>
    <w:rsid w:val="00843808"/>
    <w:rsid w:val="00843EFC"/>
    <w:rsid w:val="008473B9"/>
    <w:rsid w:val="008508B8"/>
    <w:rsid w:val="0085095F"/>
    <w:rsid w:val="008512D0"/>
    <w:rsid w:val="00851CB9"/>
    <w:rsid w:val="00852705"/>
    <w:rsid w:val="008556B0"/>
    <w:rsid w:val="00860C67"/>
    <w:rsid w:val="00861B0B"/>
    <w:rsid w:val="00861EB7"/>
    <w:rsid w:val="00862F1F"/>
    <w:rsid w:val="00863685"/>
    <w:rsid w:val="00864ADE"/>
    <w:rsid w:val="00864C42"/>
    <w:rsid w:val="00865059"/>
    <w:rsid w:val="0087032E"/>
    <w:rsid w:val="008706B5"/>
    <w:rsid w:val="0087615B"/>
    <w:rsid w:val="00876734"/>
    <w:rsid w:val="00876832"/>
    <w:rsid w:val="0088184D"/>
    <w:rsid w:val="00883FCA"/>
    <w:rsid w:val="00884944"/>
    <w:rsid w:val="00885362"/>
    <w:rsid w:val="008856AC"/>
    <w:rsid w:val="00885851"/>
    <w:rsid w:val="00885F01"/>
    <w:rsid w:val="00886350"/>
    <w:rsid w:val="008865F2"/>
    <w:rsid w:val="0088729E"/>
    <w:rsid w:val="008903FE"/>
    <w:rsid w:val="00890C93"/>
    <w:rsid w:val="0089161D"/>
    <w:rsid w:val="008923B2"/>
    <w:rsid w:val="008925FF"/>
    <w:rsid w:val="00892A59"/>
    <w:rsid w:val="00894845"/>
    <w:rsid w:val="00895577"/>
    <w:rsid w:val="008963D2"/>
    <w:rsid w:val="00896494"/>
    <w:rsid w:val="008A0C77"/>
    <w:rsid w:val="008A1A8E"/>
    <w:rsid w:val="008A24F8"/>
    <w:rsid w:val="008A3125"/>
    <w:rsid w:val="008A4D76"/>
    <w:rsid w:val="008A514A"/>
    <w:rsid w:val="008A5527"/>
    <w:rsid w:val="008A581B"/>
    <w:rsid w:val="008A5E45"/>
    <w:rsid w:val="008B1CFB"/>
    <w:rsid w:val="008B237B"/>
    <w:rsid w:val="008B24B9"/>
    <w:rsid w:val="008B26E7"/>
    <w:rsid w:val="008B4F36"/>
    <w:rsid w:val="008B5767"/>
    <w:rsid w:val="008B5786"/>
    <w:rsid w:val="008B6902"/>
    <w:rsid w:val="008C2396"/>
    <w:rsid w:val="008C3666"/>
    <w:rsid w:val="008C37F6"/>
    <w:rsid w:val="008C3D34"/>
    <w:rsid w:val="008C4947"/>
    <w:rsid w:val="008C5DDE"/>
    <w:rsid w:val="008C6C53"/>
    <w:rsid w:val="008D1EE3"/>
    <w:rsid w:val="008D2054"/>
    <w:rsid w:val="008D284A"/>
    <w:rsid w:val="008D293E"/>
    <w:rsid w:val="008D3D3D"/>
    <w:rsid w:val="008D4321"/>
    <w:rsid w:val="008D5103"/>
    <w:rsid w:val="008E0990"/>
    <w:rsid w:val="008E1DEE"/>
    <w:rsid w:val="008E2115"/>
    <w:rsid w:val="008E2AFC"/>
    <w:rsid w:val="008E2DC2"/>
    <w:rsid w:val="008E3E9B"/>
    <w:rsid w:val="008E46B8"/>
    <w:rsid w:val="008E4877"/>
    <w:rsid w:val="008E4AD5"/>
    <w:rsid w:val="008E4AFA"/>
    <w:rsid w:val="008E7AA3"/>
    <w:rsid w:val="008E7DA5"/>
    <w:rsid w:val="008F009A"/>
    <w:rsid w:val="008F029E"/>
    <w:rsid w:val="008F16E1"/>
    <w:rsid w:val="008F2D77"/>
    <w:rsid w:val="008F327C"/>
    <w:rsid w:val="008F371B"/>
    <w:rsid w:val="008F39F2"/>
    <w:rsid w:val="008F3A00"/>
    <w:rsid w:val="008F53F1"/>
    <w:rsid w:val="008F5930"/>
    <w:rsid w:val="008F5FA4"/>
    <w:rsid w:val="008F67AB"/>
    <w:rsid w:val="008F6F9F"/>
    <w:rsid w:val="008F74B3"/>
    <w:rsid w:val="008F7562"/>
    <w:rsid w:val="009004DA"/>
    <w:rsid w:val="00900AF5"/>
    <w:rsid w:val="00900B77"/>
    <w:rsid w:val="0090170F"/>
    <w:rsid w:val="0090238A"/>
    <w:rsid w:val="00904D8F"/>
    <w:rsid w:val="009053C9"/>
    <w:rsid w:val="00907277"/>
    <w:rsid w:val="009073E8"/>
    <w:rsid w:val="00907BF3"/>
    <w:rsid w:val="0091004C"/>
    <w:rsid w:val="0091047A"/>
    <w:rsid w:val="00911723"/>
    <w:rsid w:val="009124CF"/>
    <w:rsid w:val="009136CE"/>
    <w:rsid w:val="00913736"/>
    <w:rsid w:val="00913C92"/>
    <w:rsid w:val="00920EDC"/>
    <w:rsid w:val="00923A12"/>
    <w:rsid w:val="00923CFE"/>
    <w:rsid w:val="00925639"/>
    <w:rsid w:val="00925E25"/>
    <w:rsid w:val="0092629C"/>
    <w:rsid w:val="009279BC"/>
    <w:rsid w:val="00927EFA"/>
    <w:rsid w:val="00931E0C"/>
    <w:rsid w:val="009325C8"/>
    <w:rsid w:val="00934BF1"/>
    <w:rsid w:val="00934F34"/>
    <w:rsid w:val="009363B6"/>
    <w:rsid w:val="00936549"/>
    <w:rsid w:val="00936C51"/>
    <w:rsid w:val="009372D8"/>
    <w:rsid w:val="00937FB6"/>
    <w:rsid w:val="00940710"/>
    <w:rsid w:val="009410A1"/>
    <w:rsid w:val="0094138D"/>
    <w:rsid w:val="0094208C"/>
    <w:rsid w:val="0094262F"/>
    <w:rsid w:val="00942FA6"/>
    <w:rsid w:val="00943532"/>
    <w:rsid w:val="00945A7F"/>
    <w:rsid w:val="00945F04"/>
    <w:rsid w:val="00946653"/>
    <w:rsid w:val="00951165"/>
    <w:rsid w:val="009519CC"/>
    <w:rsid w:val="00953A9C"/>
    <w:rsid w:val="0095447B"/>
    <w:rsid w:val="0095561B"/>
    <w:rsid w:val="00956ED4"/>
    <w:rsid w:val="00956FC7"/>
    <w:rsid w:val="009579CC"/>
    <w:rsid w:val="00960397"/>
    <w:rsid w:val="009611B2"/>
    <w:rsid w:val="009615C4"/>
    <w:rsid w:val="009618EB"/>
    <w:rsid w:val="00963AB8"/>
    <w:rsid w:val="009640F7"/>
    <w:rsid w:val="00964F8D"/>
    <w:rsid w:val="00964FFC"/>
    <w:rsid w:val="00966A7C"/>
    <w:rsid w:val="009675B7"/>
    <w:rsid w:val="00967E43"/>
    <w:rsid w:val="009716C6"/>
    <w:rsid w:val="00971790"/>
    <w:rsid w:val="009719C2"/>
    <w:rsid w:val="00973524"/>
    <w:rsid w:val="0097352D"/>
    <w:rsid w:val="00973777"/>
    <w:rsid w:val="00973F73"/>
    <w:rsid w:val="0097440C"/>
    <w:rsid w:val="00974724"/>
    <w:rsid w:val="00974FE3"/>
    <w:rsid w:val="009762CD"/>
    <w:rsid w:val="009769E9"/>
    <w:rsid w:val="00976B8C"/>
    <w:rsid w:val="0097736F"/>
    <w:rsid w:val="009803C1"/>
    <w:rsid w:val="009809D8"/>
    <w:rsid w:val="0098126D"/>
    <w:rsid w:val="009815DD"/>
    <w:rsid w:val="0098164E"/>
    <w:rsid w:val="00982157"/>
    <w:rsid w:val="00983906"/>
    <w:rsid w:val="00983CA1"/>
    <w:rsid w:val="009847D4"/>
    <w:rsid w:val="00984FBB"/>
    <w:rsid w:val="009857DE"/>
    <w:rsid w:val="00991C2C"/>
    <w:rsid w:val="00993A23"/>
    <w:rsid w:val="009956E7"/>
    <w:rsid w:val="00995D7E"/>
    <w:rsid w:val="00995D7F"/>
    <w:rsid w:val="0099796E"/>
    <w:rsid w:val="00997CE3"/>
    <w:rsid w:val="00997D82"/>
    <w:rsid w:val="009A284E"/>
    <w:rsid w:val="009A2A33"/>
    <w:rsid w:val="009A2CB7"/>
    <w:rsid w:val="009A2E52"/>
    <w:rsid w:val="009A3112"/>
    <w:rsid w:val="009A3367"/>
    <w:rsid w:val="009A3434"/>
    <w:rsid w:val="009A376B"/>
    <w:rsid w:val="009A429D"/>
    <w:rsid w:val="009A47D4"/>
    <w:rsid w:val="009A602D"/>
    <w:rsid w:val="009A67F8"/>
    <w:rsid w:val="009A69FF"/>
    <w:rsid w:val="009B08CB"/>
    <w:rsid w:val="009B12CA"/>
    <w:rsid w:val="009B19FA"/>
    <w:rsid w:val="009B2431"/>
    <w:rsid w:val="009B2E20"/>
    <w:rsid w:val="009B3E4E"/>
    <w:rsid w:val="009B5266"/>
    <w:rsid w:val="009B549D"/>
    <w:rsid w:val="009B5CA4"/>
    <w:rsid w:val="009B6C36"/>
    <w:rsid w:val="009B76E4"/>
    <w:rsid w:val="009B7B45"/>
    <w:rsid w:val="009C0299"/>
    <w:rsid w:val="009C1AF7"/>
    <w:rsid w:val="009C3D66"/>
    <w:rsid w:val="009C46B4"/>
    <w:rsid w:val="009C492D"/>
    <w:rsid w:val="009C4AF5"/>
    <w:rsid w:val="009C4CF7"/>
    <w:rsid w:val="009C63CB"/>
    <w:rsid w:val="009C640F"/>
    <w:rsid w:val="009C6B08"/>
    <w:rsid w:val="009C6B87"/>
    <w:rsid w:val="009C6F9A"/>
    <w:rsid w:val="009C7242"/>
    <w:rsid w:val="009D0CD6"/>
    <w:rsid w:val="009D1513"/>
    <w:rsid w:val="009D1952"/>
    <w:rsid w:val="009D1E12"/>
    <w:rsid w:val="009D5A7B"/>
    <w:rsid w:val="009D604D"/>
    <w:rsid w:val="009D68D1"/>
    <w:rsid w:val="009E0A96"/>
    <w:rsid w:val="009E105F"/>
    <w:rsid w:val="009E14B1"/>
    <w:rsid w:val="009E1A0C"/>
    <w:rsid w:val="009E2112"/>
    <w:rsid w:val="009E2CDF"/>
    <w:rsid w:val="009E5116"/>
    <w:rsid w:val="009E526C"/>
    <w:rsid w:val="009E5DCD"/>
    <w:rsid w:val="009E5F9E"/>
    <w:rsid w:val="009E6A60"/>
    <w:rsid w:val="009E6F13"/>
    <w:rsid w:val="009F01E2"/>
    <w:rsid w:val="009F027A"/>
    <w:rsid w:val="009F113A"/>
    <w:rsid w:val="009F1340"/>
    <w:rsid w:val="009F27DB"/>
    <w:rsid w:val="009F2C0A"/>
    <w:rsid w:val="009F2F0D"/>
    <w:rsid w:val="009F30A3"/>
    <w:rsid w:val="009F3E3A"/>
    <w:rsid w:val="009F4460"/>
    <w:rsid w:val="009F649C"/>
    <w:rsid w:val="009F79FE"/>
    <w:rsid w:val="00A01516"/>
    <w:rsid w:val="00A0273D"/>
    <w:rsid w:val="00A028AD"/>
    <w:rsid w:val="00A02BE0"/>
    <w:rsid w:val="00A0317D"/>
    <w:rsid w:val="00A031DF"/>
    <w:rsid w:val="00A03C4A"/>
    <w:rsid w:val="00A040B7"/>
    <w:rsid w:val="00A06C23"/>
    <w:rsid w:val="00A07328"/>
    <w:rsid w:val="00A0787B"/>
    <w:rsid w:val="00A07A4A"/>
    <w:rsid w:val="00A10EF9"/>
    <w:rsid w:val="00A11005"/>
    <w:rsid w:val="00A114E5"/>
    <w:rsid w:val="00A117A1"/>
    <w:rsid w:val="00A12F64"/>
    <w:rsid w:val="00A14931"/>
    <w:rsid w:val="00A20570"/>
    <w:rsid w:val="00A2196F"/>
    <w:rsid w:val="00A21A65"/>
    <w:rsid w:val="00A239CC"/>
    <w:rsid w:val="00A23C67"/>
    <w:rsid w:val="00A23ECC"/>
    <w:rsid w:val="00A24349"/>
    <w:rsid w:val="00A24E11"/>
    <w:rsid w:val="00A25558"/>
    <w:rsid w:val="00A25812"/>
    <w:rsid w:val="00A2624F"/>
    <w:rsid w:val="00A264FE"/>
    <w:rsid w:val="00A267C7"/>
    <w:rsid w:val="00A279DF"/>
    <w:rsid w:val="00A27D09"/>
    <w:rsid w:val="00A339F3"/>
    <w:rsid w:val="00A34C78"/>
    <w:rsid w:val="00A34CDD"/>
    <w:rsid w:val="00A35D2E"/>
    <w:rsid w:val="00A369CD"/>
    <w:rsid w:val="00A37EC7"/>
    <w:rsid w:val="00A40468"/>
    <w:rsid w:val="00A40DFF"/>
    <w:rsid w:val="00A41F2B"/>
    <w:rsid w:val="00A42202"/>
    <w:rsid w:val="00A430B5"/>
    <w:rsid w:val="00A440FC"/>
    <w:rsid w:val="00A441AC"/>
    <w:rsid w:val="00A4425C"/>
    <w:rsid w:val="00A44942"/>
    <w:rsid w:val="00A45104"/>
    <w:rsid w:val="00A45CEA"/>
    <w:rsid w:val="00A46394"/>
    <w:rsid w:val="00A467C7"/>
    <w:rsid w:val="00A47643"/>
    <w:rsid w:val="00A47F46"/>
    <w:rsid w:val="00A5024A"/>
    <w:rsid w:val="00A52E45"/>
    <w:rsid w:val="00A53AAD"/>
    <w:rsid w:val="00A541EA"/>
    <w:rsid w:val="00A54D9C"/>
    <w:rsid w:val="00A55407"/>
    <w:rsid w:val="00A5567B"/>
    <w:rsid w:val="00A568BA"/>
    <w:rsid w:val="00A56D84"/>
    <w:rsid w:val="00A57CB5"/>
    <w:rsid w:val="00A60CEA"/>
    <w:rsid w:val="00A6192A"/>
    <w:rsid w:val="00A61F7C"/>
    <w:rsid w:val="00A6442A"/>
    <w:rsid w:val="00A65101"/>
    <w:rsid w:val="00A66316"/>
    <w:rsid w:val="00A67865"/>
    <w:rsid w:val="00A67C1B"/>
    <w:rsid w:val="00A7075D"/>
    <w:rsid w:val="00A738C7"/>
    <w:rsid w:val="00A73AC4"/>
    <w:rsid w:val="00A74446"/>
    <w:rsid w:val="00A75C5E"/>
    <w:rsid w:val="00A76CA6"/>
    <w:rsid w:val="00A76E34"/>
    <w:rsid w:val="00A76F35"/>
    <w:rsid w:val="00A770E5"/>
    <w:rsid w:val="00A779A3"/>
    <w:rsid w:val="00A779D6"/>
    <w:rsid w:val="00A827A6"/>
    <w:rsid w:val="00A82D0E"/>
    <w:rsid w:val="00A83447"/>
    <w:rsid w:val="00A8420F"/>
    <w:rsid w:val="00A843D4"/>
    <w:rsid w:val="00A8540E"/>
    <w:rsid w:val="00A86918"/>
    <w:rsid w:val="00A86CC8"/>
    <w:rsid w:val="00A87AD2"/>
    <w:rsid w:val="00A87D3E"/>
    <w:rsid w:val="00A93D4A"/>
    <w:rsid w:val="00A93FC5"/>
    <w:rsid w:val="00A94944"/>
    <w:rsid w:val="00A94CB6"/>
    <w:rsid w:val="00A95F0C"/>
    <w:rsid w:val="00A9600D"/>
    <w:rsid w:val="00A970B8"/>
    <w:rsid w:val="00A975C0"/>
    <w:rsid w:val="00A97D89"/>
    <w:rsid w:val="00AA0E2F"/>
    <w:rsid w:val="00AA40D3"/>
    <w:rsid w:val="00AA43D6"/>
    <w:rsid w:val="00AA48C8"/>
    <w:rsid w:val="00AA64D7"/>
    <w:rsid w:val="00AA7046"/>
    <w:rsid w:val="00AA722B"/>
    <w:rsid w:val="00AA7E95"/>
    <w:rsid w:val="00AB0931"/>
    <w:rsid w:val="00AB3B51"/>
    <w:rsid w:val="00AB4FD1"/>
    <w:rsid w:val="00AB50DF"/>
    <w:rsid w:val="00AB5126"/>
    <w:rsid w:val="00AB5184"/>
    <w:rsid w:val="00AB637D"/>
    <w:rsid w:val="00AB7AFD"/>
    <w:rsid w:val="00AB7E13"/>
    <w:rsid w:val="00AC064F"/>
    <w:rsid w:val="00AC1E98"/>
    <w:rsid w:val="00AC257A"/>
    <w:rsid w:val="00AC3227"/>
    <w:rsid w:val="00AC3C77"/>
    <w:rsid w:val="00AC46BD"/>
    <w:rsid w:val="00AC74A3"/>
    <w:rsid w:val="00AC7704"/>
    <w:rsid w:val="00AC7A83"/>
    <w:rsid w:val="00AD0036"/>
    <w:rsid w:val="00AD1446"/>
    <w:rsid w:val="00AD176F"/>
    <w:rsid w:val="00AD2196"/>
    <w:rsid w:val="00AD2B15"/>
    <w:rsid w:val="00AD314D"/>
    <w:rsid w:val="00AD4181"/>
    <w:rsid w:val="00AD5426"/>
    <w:rsid w:val="00AD542E"/>
    <w:rsid w:val="00AD7FDB"/>
    <w:rsid w:val="00AE31C2"/>
    <w:rsid w:val="00AE4307"/>
    <w:rsid w:val="00AE4D99"/>
    <w:rsid w:val="00AE531A"/>
    <w:rsid w:val="00AE5610"/>
    <w:rsid w:val="00AE5B1F"/>
    <w:rsid w:val="00AE6AFE"/>
    <w:rsid w:val="00AE7C8B"/>
    <w:rsid w:val="00AE7EA8"/>
    <w:rsid w:val="00AF022C"/>
    <w:rsid w:val="00AF0891"/>
    <w:rsid w:val="00AF08A9"/>
    <w:rsid w:val="00AF0E8B"/>
    <w:rsid w:val="00AF28BB"/>
    <w:rsid w:val="00AF2B21"/>
    <w:rsid w:val="00AF30CB"/>
    <w:rsid w:val="00AF320E"/>
    <w:rsid w:val="00AF6AA6"/>
    <w:rsid w:val="00AF6B09"/>
    <w:rsid w:val="00AF6CA6"/>
    <w:rsid w:val="00AF7CCE"/>
    <w:rsid w:val="00B009A2"/>
    <w:rsid w:val="00B00C64"/>
    <w:rsid w:val="00B01861"/>
    <w:rsid w:val="00B01D76"/>
    <w:rsid w:val="00B02BA5"/>
    <w:rsid w:val="00B02FD6"/>
    <w:rsid w:val="00B03561"/>
    <w:rsid w:val="00B03D48"/>
    <w:rsid w:val="00B0621F"/>
    <w:rsid w:val="00B06E2C"/>
    <w:rsid w:val="00B06FDB"/>
    <w:rsid w:val="00B07197"/>
    <w:rsid w:val="00B07AE7"/>
    <w:rsid w:val="00B131B3"/>
    <w:rsid w:val="00B135A5"/>
    <w:rsid w:val="00B14115"/>
    <w:rsid w:val="00B14B76"/>
    <w:rsid w:val="00B15926"/>
    <w:rsid w:val="00B16B4F"/>
    <w:rsid w:val="00B17503"/>
    <w:rsid w:val="00B17A9C"/>
    <w:rsid w:val="00B2023B"/>
    <w:rsid w:val="00B203CA"/>
    <w:rsid w:val="00B214BF"/>
    <w:rsid w:val="00B21969"/>
    <w:rsid w:val="00B22630"/>
    <w:rsid w:val="00B226B1"/>
    <w:rsid w:val="00B22AFA"/>
    <w:rsid w:val="00B23B11"/>
    <w:rsid w:val="00B23D25"/>
    <w:rsid w:val="00B24E6A"/>
    <w:rsid w:val="00B252E4"/>
    <w:rsid w:val="00B253A0"/>
    <w:rsid w:val="00B25703"/>
    <w:rsid w:val="00B26BB9"/>
    <w:rsid w:val="00B278CA"/>
    <w:rsid w:val="00B278F6"/>
    <w:rsid w:val="00B27EF0"/>
    <w:rsid w:val="00B30C53"/>
    <w:rsid w:val="00B336EA"/>
    <w:rsid w:val="00B34B16"/>
    <w:rsid w:val="00B34EAC"/>
    <w:rsid w:val="00B35B5A"/>
    <w:rsid w:val="00B35E14"/>
    <w:rsid w:val="00B36E0F"/>
    <w:rsid w:val="00B36E20"/>
    <w:rsid w:val="00B3760A"/>
    <w:rsid w:val="00B40CC4"/>
    <w:rsid w:val="00B414D0"/>
    <w:rsid w:val="00B4183B"/>
    <w:rsid w:val="00B41B71"/>
    <w:rsid w:val="00B42120"/>
    <w:rsid w:val="00B4267B"/>
    <w:rsid w:val="00B42767"/>
    <w:rsid w:val="00B428D4"/>
    <w:rsid w:val="00B42F56"/>
    <w:rsid w:val="00B449FB"/>
    <w:rsid w:val="00B44B4D"/>
    <w:rsid w:val="00B467D3"/>
    <w:rsid w:val="00B468C7"/>
    <w:rsid w:val="00B51FB8"/>
    <w:rsid w:val="00B52631"/>
    <w:rsid w:val="00B52D84"/>
    <w:rsid w:val="00B52D8F"/>
    <w:rsid w:val="00B55BE3"/>
    <w:rsid w:val="00B5615A"/>
    <w:rsid w:val="00B5669F"/>
    <w:rsid w:val="00B56AA8"/>
    <w:rsid w:val="00B577D5"/>
    <w:rsid w:val="00B57962"/>
    <w:rsid w:val="00B603C8"/>
    <w:rsid w:val="00B6075C"/>
    <w:rsid w:val="00B61706"/>
    <w:rsid w:val="00B620A9"/>
    <w:rsid w:val="00B65093"/>
    <w:rsid w:val="00B67A18"/>
    <w:rsid w:val="00B67AD7"/>
    <w:rsid w:val="00B70522"/>
    <w:rsid w:val="00B7104A"/>
    <w:rsid w:val="00B71C3E"/>
    <w:rsid w:val="00B72589"/>
    <w:rsid w:val="00B7309E"/>
    <w:rsid w:val="00B74DD7"/>
    <w:rsid w:val="00B75DA8"/>
    <w:rsid w:val="00B76A4C"/>
    <w:rsid w:val="00B76B7C"/>
    <w:rsid w:val="00B77CF5"/>
    <w:rsid w:val="00B80390"/>
    <w:rsid w:val="00B819A1"/>
    <w:rsid w:val="00B82A80"/>
    <w:rsid w:val="00B84338"/>
    <w:rsid w:val="00B845E3"/>
    <w:rsid w:val="00B8628E"/>
    <w:rsid w:val="00B909AE"/>
    <w:rsid w:val="00B90DB5"/>
    <w:rsid w:val="00B90FCE"/>
    <w:rsid w:val="00B9151C"/>
    <w:rsid w:val="00B92311"/>
    <w:rsid w:val="00B935FA"/>
    <w:rsid w:val="00B93D2D"/>
    <w:rsid w:val="00B95479"/>
    <w:rsid w:val="00B95575"/>
    <w:rsid w:val="00B95D07"/>
    <w:rsid w:val="00B95FA9"/>
    <w:rsid w:val="00B9624C"/>
    <w:rsid w:val="00B969C6"/>
    <w:rsid w:val="00B9756E"/>
    <w:rsid w:val="00BA16E7"/>
    <w:rsid w:val="00BA1ECA"/>
    <w:rsid w:val="00BA3031"/>
    <w:rsid w:val="00BA4F0C"/>
    <w:rsid w:val="00BA59E6"/>
    <w:rsid w:val="00BA7967"/>
    <w:rsid w:val="00BB0035"/>
    <w:rsid w:val="00BB183A"/>
    <w:rsid w:val="00BB1CE4"/>
    <w:rsid w:val="00BB2E95"/>
    <w:rsid w:val="00BB2F16"/>
    <w:rsid w:val="00BB2FB7"/>
    <w:rsid w:val="00BB4AFE"/>
    <w:rsid w:val="00BB4DB6"/>
    <w:rsid w:val="00BB57BE"/>
    <w:rsid w:val="00BB61A0"/>
    <w:rsid w:val="00BB6979"/>
    <w:rsid w:val="00BB69DA"/>
    <w:rsid w:val="00BB71F0"/>
    <w:rsid w:val="00BB7CCD"/>
    <w:rsid w:val="00BC034C"/>
    <w:rsid w:val="00BC08DB"/>
    <w:rsid w:val="00BC09B6"/>
    <w:rsid w:val="00BC29DD"/>
    <w:rsid w:val="00BC4058"/>
    <w:rsid w:val="00BC4FA9"/>
    <w:rsid w:val="00BC5853"/>
    <w:rsid w:val="00BC6D94"/>
    <w:rsid w:val="00BC7435"/>
    <w:rsid w:val="00BC7EA8"/>
    <w:rsid w:val="00BD063A"/>
    <w:rsid w:val="00BD1EDF"/>
    <w:rsid w:val="00BD2697"/>
    <w:rsid w:val="00BD2F0C"/>
    <w:rsid w:val="00BD3A4A"/>
    <w:rsid w:val="00BD3EF8"/>
    <w:rsid w:val="00BD665F"/>
    <w:rsid w:val="00BD73DA"/>
    <w:rsid w:val="00BE02D9"/>
    <w:rsid w:val="00BE21D7"/>
    <w:rsid w:val="00BE39B7"/>
    <w:rsid w:val="00BE4661"/>
    <w:rsid w:val="00BE5437"/>
    <w:rsid w:val="00BE60D1"/>
    <w:rsid w:val="00BE6A7B"/>
    <w:rsid w:val="00BE6F4F"/>
    <w:rsid w:val="00BE77BE"/>
    <w:rsid w:val="00BE7A34"/>
    <w:rsid w:val="00BE7B56"/>
    <w:rsid w:val="00BE7B92"/>
    <w:rsid w:val="00BF068C"/>
    <w:rsid w:val="00BF0ADE"/>
    <w:rsid w:val="00BF29D9"/>
    <w:rsid w:val="00BF3C1A"/>
    <w:rsid w:val="00BF492C"/>
    <w:rsid w:val="00BF55E9"/>
    <w:rsid w:val="00BF5DC3"/>
    <w:rsid w:val="00BF7CD6"/>
    <w:rsid w:val="00C00D3C"/>
    <w:rsid w:val="00C01A63"/>
    <w:rsid w:val="00C03237"/>
    <w:rsid w:val="00C03492"/>
    <w:rsid w:val="00C0386E"/>
    <w:rsid w:val="00C04F56"/>
    <w:rsid w:val="00C056A7"/>
    <w:rsid w:val="00C05712"/>
    <w:rsid w:val="00C0683B"/>
    <w:rsid w:val="00C06858"/>
    <w:rsid w:val="00C06B7E"/>
    <w:rsid w:val="00C06EDB"/>
    <w:rsid w:val="00C115A2"/>
    <w:rsid w:val="00C119E8"/>
    <w:rsid w:val="00C11CE4"/>
    <w:rsid w:val="00C1259E"/>
    <w:rsid w:val="00C12BC2"/>
    <w:rsid w:val="00C14D48"/>
    <w:rsid w:val="00C16F94"/>
    <w:rsid w:val="00C17C3E"/>
    <w:rsid w:val="00C17E24"/>
    <w:rsid w:val="00C21FA0"/>
    <w:rsid w:val="00C2368F"/>
    <w:rsid w:val="00C24D8B"/>
    <w:rsid w:val="00C24DDB"/>
    <w:rsid w:val="00C25A33"/>
    <w:rsid w:val="00C25ACB"/>
    <w:rsid w:val="00C2626D"/>
    <w:rsid w:val="00C2657C"/>
    <w:rsid w:val="00C265B3"/>
    <w:rsid w:val="00C27253"/>
    <w:rsid w:val="00C3237E"/>
    <w:rsid w:val="00C32C31"/>
    <w:rsid w:val="00C32E35"/>
    <w:rsid w:val="00C33DDB"/>
    <w:rsid w:val="00C34291"/>
    <w:rsid w:val="00C349F4"/>
    <w:rsid w:val="00C34DAF"/>
    <w:rsid w:val="00C3525A"/>
    <w:rsid w:val="00C3596B"/>
    <w:rsid w:val="00C35A5E"/>
    <w:rsid w:val="00C362D6"/>
    <w:rsid w:val="00C365DA"/>
    <w:rsid w:val="00C3677F"/>
    <w:rsid w:val="00C3718E"/>
    <w:rsid w:val="00C37A08"/>
    <w:rsid w:val="00C42587"/>
    <w:rsid w:val="00C43C72"/>
    <w:rsid w:val="00C43F9E"/>
    <w:rsid w:val="00C44729"/>
    <w:rsid w:val="00C475AD"/>
    <w:rsid w:val="00C5042C"/>
    <w:rsid w:val="00C50666"/>
    <w:rsid w:val="00C50A0A"/>
    <w:rsid w:val="00C50F10"/>
    <w:rsid w:val="00C52B82"/>
    <w:rsid w:val="00C52E70"/>
    <w:rsid w:val="00C53952"/>
    <w:rsid w:val="00C54198"/>
    <w:rsid w:val="00C549C5"/>
    <w:rsid w:val="00C54CC8"/>
    <w:rsid w:val="00C55278"/>
    <w:rsid w:val="00C56E98"/>
    <w:rsid w:val="00C57F31"/>
    <w:rsid w:val="00C629C4"/>
    <w:rsid w:val="00C636DD"/>
    <w:rsid w:val="00C638DF"/>
    <w:rsid w:val="00C63C97"/>
    <w:rsid w:val="00C65337"/>
    <w:rsid w:val="00C66564"/>
    <w:rsid w:val="00C67258"/>
    <w:rsid w:val="00C674BE"/>
    <w:rsid w:val="00C67566"/>
    <w:rsid w:val="00C676FD"/>
    <w:rsid w:val="00C7228A"/>
    <w:rsid w:val="00C727F9"/>
    <w:rsid w:val="00C74C45"/>
    <w:rsid w:val="00C7654D"/>
    <w:rsid w:val="00C77C3A"/>
    <w:rsid w:val="00C8050C"/>
    <w:rsid w:val="00C8080B"/>
    <w:rsid w:val="00C80BF4"/>
    <w:rsid w:val="00C80E3B"/>
    <w:rsid w:val="00C8108B"/>
    <w:rsid w:val="00C81DD3"/>
    <w:rsid w:val="00C82648"/>
    <w:rsid w:val="00C82AF4"/>
    <w:rsid w:val="00C835B5"/>
    <w:rsid w:val="00C8477D"/>
    <w:rsid w:val="00C86273"/>
    <w:rsid w:val="00C86764"/>
    <w:rsid w:val="00C87945"/>
    <w:rsid w:val="00C87B95"/>
    <w:rsid w:val="00C87D63"/>
    <w:rsid w:val="00C87DED"/>
    <w:rsid w:val="00C87FDE"/>
    <w:rsid w:val="00C90C57"/>
    <w:rsid w:val="00C916F1"/>
    <w:rsid w:val="00C927B9"/>
    <w:rsid w:val="00C93D43"/>
    <w:rsid w:val="00C943EA"/>
    <w:rsid w:val="00C94B68"/>
    <w:rsid w:val="00C9571D"/>
    <w:rsid w:val="00C96788"/>
    <w:rsid w:val="00C96998"/>
    <w:rsid w:val="00CA01BE"/>
    <w:rsid w:val="00CA11FD"/>
    <w:rsid w:val="00CA30B7"/>
    <w:rsid w:val="00CA4906"/>
    <w:rsid w:val="00CA56B6"/>
    <w:rsid w:val="00CA63A9"/>
    <w:rsid w:val="00CA65D6"/>
    <w:rsid w:val="00CA6D83"/>
    <w:rsid w:val="00CB125B"/>
    <w:rsid w:val="00CB12C7"/>
    <w:rsid w:val="00CB1B83"/>
    <w:rsid w:val="00CB2181"/>
    <w:rsid w:val="00CB2DC6"/>
    <w:rsid w:val="00CB3831"/>
    <w:rsid w:val="00CB3D93"/>
    <w:rsid w:val="00CB49C4"/>
    <w:rsid w:val="00CB6CA1"/>
    <w:rsid w:val="00CB765E"/>
    <w:rsid w:val="00CB79A9"/>
    <w:rsid w:val="00CC0783"/>
    <w:rsid w:val="00CC10D4"/>
    <w:rsid w:val="00CC1CF5"/>
    <w:rsid w:val="00CC2F6E"/>
    <w:rsid w:val="00CC39F5"/>
    <w:rsid w:val="00CC418F"/>
    <w:rsid w:val="00CC45DE"/>
    <w:rsid w:val="00CC5789"/>
    <w:rsid w:val="00CC592F"/>
    <w:rsid w:val="00CC6762"/>
    <w:rsid w:val="00CC744A"/>
    <w:rsid w:val="00CC7703"/>
    <w:rsid w:val="00CD0817"/>
    <w:rsid w:val="00CD14E0"/>
    <w:rsid w:val="00CD3979"/>
    <w:rsid w:val="00CD4F32"/>
    <w:rsid w:val="00CD5B74"/>
    <w:rsid w:val="00CD6447"/>
    <w:rsid w:val="00CD68E6"/>
    <w:rsid w:val="00CD7382"/>
    <w:rsid w:val="00CD7AD0"/>
    <w:rsid w:val="00CD7B7B"/>
    <w:rsid w:val="00CE0173"/>
    <w:rsid w:val="00CE1DCC"/>
    <w:rsid w:val="00CE1F9B"/>
    <w:rsid w:val="00CE2903"/>
    <w:rsid w:val="00CE2DC3"/>
    <w:rsid w:val="00CE3688"/>
    <w:rsid w:val="00CE4B04"/>
    <w:rsid w:val="00CE6227"/>
    <w:rsid w:val="00CE6C42"/>
    <w:rsid w:val="00CE747C"/>
    <w:rsid w:val="00CF02E8"/>
    <w:rsid w:val="00CF20B1"/>
    <w:rsid w:val="00CF2731"/>
    <w:rsid w:val="00CF3751"/>
    <w:rsid w:val="00CF6F98"/>
    <w:rsid w:val="00CF72CB"/>
    <w:rsid w:val="00D00717"/>
    <w:rsid w:val="00D01AF6"/>
    <w:rsid w:val="00D02C3F"/>
    <w:rsid w:val="00D036E5"/>
    <w:rsid w:val="00D038D9"/>
    <w:rsid w:val="00D05E22"/>
    <w:rsid w:val="00D06F1F"/>
    <w:rsid w:val="00D07199"/>
    <w:rsid w:val="00D10B62"/>
    <w:rsid w:val="00D10D54"/>
    <w:rsid w:val="00D11774"/>
    <w:rsid w:val="00D11F0C"/>
    <w:rsid w:val="00D13549"/>
    <w:rsid w:val="00D13AC6"/>
    <w:rsid w:val="00D1661A"/>
    <w:rsid w:val="00D17D06"/>
    <w:rsid w:val="00D20834"/>
    <w:rsid w:val="00D215B0"/>
    <w:rsid w:val="00D21965"/>
    <w:rsid w:val="00D225B9"/>
    <w:rsid w:val="00D22EE1"/>
    <w:rsid w:val="00D23513"/>
    <w:rsid w:val="00D23FD9"/>
    <w:rsid w:val="00D24C7D"/>
    <w:rsid w:val="00D2515C"/>
    <w:rsid w:val="00D261A8"/>
    <w:rsid w:val="00D26C05"/>
    <w:rsid w:val="00D27BAC"/>
    <w:rsid w:val="00D27E87"/>
    <w:rsid w:val="00D30885"/>
    <w:rsid w:val="00D31595"/>
    <w:rsid w:val="00D31D37"/>
    <w:rsid w:val="00D33301"/>
    <w:rsid w:val="00D34D5F"/>
    <w:rsid w:val="00D35772"/>
    <w:rsid w:val="00D3732B"/>
    <w:rsid w:val="00D41D61"/>
    <w:rsid w:val="00D42CAF"/>
    <w:rsid w:val="00D43294"/>
    <w:rsid w:val="00D4333F"/>
    <w:rsid w:val="00D43727"/>
    <w:rsid w:val="00D44392"/>
    <w:rsid w:val="00D451D8"/>
    <w:rsid w:val="00D46630"/>
    <w:rsid w:val="00D4742C"/>
    <w:rsid w:val="00D50784"/>
    <w:rsid w:val="00D508DA"/>
    <w:rsid w:val="00D513E4"/>
    <w:rsid w:val="00D51AFA"/>
    <w:rsid w:val="00D51B1D"/>
    <w:rsid w:val="00D5636C"/>
    <w:rsid w:val="00D565F5"/>
    <w:rsid w:val="00D57433"/>
    <w:rsid w:val="00D602B8"/>
    <w:rsid w:val="00D605A3"/>
    <w:rsid w:val="00D60C52"/>
    <w:rsid w:val="00D624CD"/>
    <w:rsid w:val="00D624F0"/>
    <w:rsid w:val="00D644E9"/>
    <w:rsid w:val="00D65DAD"/>
    <w:rsid w:val="00D662BC"/>
    <w:rsid w:val="00D66A89"/>
    <w:rsid w:val="00D674CD"/>
    <w:rsid w:val="00D714B5"/>
    <w:rsid w:val="00D73ABA"/>
    <w:rsid w:val="00D74FE8"/>
    <w:rsid w:val="00D7514C"/>
    <w:rsid w:val="00D755E9"/>
    <w:rsid w:val="00D76D33"/>
    <w:rsid w:val="00D773A6"/>
    <w:rsid w:val="00D774DB"/>
    <w:rsid w:val="00D778AE"/>
    <w:rsid w:val="00D77C06"/>
    <w:rsid w:val="00D8229D"/>
    <w:rsid w:val="00D82768"/>
    <w:rsid w:val="00D82CB9"/>
    <w:rsid w:val="00D838CD"/>
    <w:rsid w:val="00D83C33"/>
    <w:rsid w:val="00D83EDC"/>
    <w:rsid w:val="00D84C9E"/>
    <w:rsid w:val="00D84DD2"/>
    <w:rsid w:val="00D85801"/>
    <w:rsid w:val="00D85C58"/>
    <w:rsid w:val="00D863D9"/>
    <w:rsid w:val="00D86B80"/>
    <w:rsid w:val="00D87DAB"/>
    <w:rsid w:val="00D87E3D"/>
    <w:rsid w:val="00D90CE3"/>
    <w:rsid w:val="00D90D9C"/>
    <w:rsid w:val="00D91707"/>
    <w:rsid w:val="00D921C1"/>
    <w:rsid w:val="00D93791"/>
    <w:rsid w:val="00D947D1"/>
    <w:rsid w:val="00D94A99"/>
    <w:rsid w:val="00D94C1D"/>
    <w:rsid w:val="00D956F7"/>
    <w:rsid w:val="00D9771F"/>
    <w:rsid w:val="00D97AC4"/>
    <w:rsid w:val="00DA02D7"/>
    <w:rsid w:val="00DA0ACE"/>
    <w:rsid w:val="00DA1297"/>
    <w:rsid w:val="00DA1465"/>
    <w:rsid w:val="00DA21AF"/>
    <w:rsid w:val="00DA294B"/>
    <w:rsid w:val="00DA2E35"/>
    <w:rsid w:val="00DA4075"/>
    <w:rsid w:val="00DA535D"/>
    <w:rsid w:val="00DA5CCE"/>
    <w:rsid w:val="00DA6E75"/>
    <w:rsid w:val="00DA6F0B"/>
    <w:rsid w:val="00DA7946"/>
    <w:rsid w:val="00DB0ECE"/>
    <w:rsid w:val="00DB10A4"/>
    <w:rsid w:val="00DB35D0"/>
    <w:rsid w:val="00DB412D"/>
    <w:rsid w:val="00DB4E52"/>
    <w:rsid w:val="00DB6357"/>
    <w:rsid w:val="00DB69A4"/>
    <w:rsid w:val="00DB7608"/>
    <w:rsid w:val="00DB7977"/>
    <w:rsid w:val="00DB7F95"/>
    <w:rsid w:val="00DC025C"/>
    <w:rsid w:val="00DC13B2"/>
    <w:rsid w:val="00DC1499"/>
    <w:rsid w:val="00DC3BD8"/>
    <w:rsid w:val="00DC4B34"/>
    <w:rsid w:val="00DC4B96"/>
    <w:rsid w:val="00DC4F6C"/>
    <w:rsid w:val="00DC554D"/>
    <w:rsid w:val="00DC5B24"/>
    <w:rsid w:val="00DC653B"/>
    <w:rsid w:val="00DC6D83"/>
    <w:rsid w:val="00DC6D96"/>
    <w:rsid w:val="00DC6F1E"/>
    <w:rsid w:val="00DC6F5F"/>
    <w:rsid w:val="00DD0C93"/>
    <w:rsid w:val="00DD1D78"/>
    <w:rsid w:val="00DD428D"/>
    <w:rsid w:val="00DD683B"/>
    <w:rsid w:val="00DD6BD8"/>
    <w:rsid w:val="00DE02A9"/>
    <w:rsid w:val="00DE04C1"/>
    <w:rsid w:val="00DE06C2"/>
    <w:rsid w:val="00DE1C68"/>
    <w:rsid w:val="00DE1F14"/>
    <w:rsid w:val="00DE3C3F"/>
    <w:rsid w:val="00DE507E"/>
    <w:rsid w:val="00DE51DC"/>
    <w:rsid w:val="00DE5604"/>
    <w:rsid w:val="00DE70C0"/>
    <w:rsid w:val="00DE7227"/>
    <w:rsid w:val="00DE771C"/>
    <w:rsid w:val="00DE7E9D"/>
    <w:rsid w:val="00DF0A05"/>
    <w:rsid w:val="00DF1DB2"/>
    <w:rsid w:val="00DF2CF8"/>
    <w:rsid w:val="00DF2D18"/>
    <w:rsid w:val="00DF3D19"/>
    <w:rsid w:val="00DF482C"/>
    <w:rsid w:val="00DF49AB"/>
    <w:rsid w:val="00DF5A61"/>
    <w:rsid w:val="00DF706A"/>
    <w:rsid w:val="00DF73A7"/>
    <w:rsid w:val="00DF79C6"/>
    <w:rsid w:val="00E0080F"/>
    <w:rsid w:val="00E00C03"/>
    <w:rsid w:val="00E00CF6"/>
    <w:rsid w:val="00E01098"/>
    <w:rsid w:val="00E01C75"/>
    <w:rsid w:val="00E04220"/>
    <w:rsid w:val="00E04EF8"/>
    <w:rsid w:val="00E051F8"/>
    <w:rsid w:val="00E05C44"/>
    <w:rsid w:val="00E05C56"/>
    <w:rsid w:val="00E060C7"/>
    <w:rsid w:val="00E06E7F"/>
    <w:rsid w:val="00E073F8"/>
    <w:rsid w:val="00E07683"/>
    <w:rsid w:val="00E07842"/>
    <w:rsid w:val="00E10DDE"/>
    <w:rsid w:val="00E11198"/>
    <w:rsid w:val="00E11676"/>
    <w:rsid w:val="00E12365"/>
    <w:rsid w:val="00E136E2"/>
    <w:rsid w:val="00E1417F"/>
    <w:rsid w:val="00E14289"/>
    <w:rsid w:val="00E1590E"/>
    <w:rsid w:val="00E161A1"/>
    <w:rsid w:val="00E16563"/>
    <w:rsid w:val="00E16670"/>
    <w:rsid w:val="00E17046"/>
    <w:rsid w:val="00E17383"/>
    <w:rsid w:val="00E21C13"/>
    <w:rsid w:val="00E21D69"/>
    <w:rsid w:val="00E21F1D"/>
    <w:rsid w:val="00E2332D"/>
    <w:rsid w:val="00E23736"/>
    <w:rsid w:val="00E23B11"/>
    <w:rsid w:val="00E24683"/>
    <w:rsid w:val="00E24B5C"/>
    <w:rsid w:val="00E311CD"/>
    <w:rsid w:val="00E329A5"/>
    <w:rsid w:val="00E33071"/>
    <w:rsid w:val="00E33AD4"/>
    <w:rsid w:val="00E33ED4"/>
    <w:rsid w:val="00E33F37"/>
    <w:rsid w:val="00E34846"/>
    <w:rsid w:val="00E34E7C"/>
    <w:rsid w:val="00E3587E"/>
    <w:rsid w:val="00E35CBD"/>
    <w:rsid w:val="00E361DF"/>
    <w:rsid w:val="00E36681"/>
    <w:rsid w:val="00E4072C"/>
    <w:rsid w:val="00E4595A"/>
    <w:rsid w:val="00E4748C"/>
    <w:rsid w:val="00E5004E"/>
    <w:rsid w:val="00E523F0"/>
    <w:rsid w:val="00E52FA5"/>
    <w:rsid w:val="00E53279"/>
    <w:rsid w:val="00E5347C"/>
    <w:rsid w:val="00E537E2"/>
    <w:rsid w:val="00E540F5"/>
    <w:rsid w:val="00E547C6"/>
    <w:rsid w:val="00E54F48"/>
    <w:rsid w:val="00E55599"/>
    <w:rsid w:val="00E55B5A"/>
    <w:rsid w:val="00E5613F"/>
    <w:rsid w:val="00E61549"/>
    <w:rsid w:val="00E6167F"/>
    <w:rsid w:val="00E6233E"/>
    <w:rsid w:val="00E636A6"/>
    <w:rsid w:val="00E6417E"/>
    <w:rsid w:val="00E65839"/>
    <w:rsid w:val="00E65A7A"/>
    <w:rsid w:val="00E66AD4"/>
    <w:rsid w:val="00E66B86"/>
    <w:rsid w:val="00E67328"/>
    <w:rsid w:val="00E6796F"/>
    <w:rsid w:val="00E704E2"/>
    <w:rsid w:val="00E70EF8"/>
    <w:rsid w:val="00E71326"/>
    <w:rsid w:val="00E7221D"/>
    <w:rsid w:val="00E733EE"/>
    <w:rsid w:val="00E73A79"/>
    <w:rsid w:val="00E74601"/>
    <w:rsid w:val="00E75008"/>
    <w:rsid w:val="00E76C25"/>
    <w:rsid w:val="00E77AF5"/>
    <w:rsid w:val="00E77B00"/>
    <w:rsid w:val="00E77CA0"/>
    <w:rsid w:val="00E80AD0"/>
    <w:rsid w:val="00E819CD"/>
    <w:rsid w:val="00E82397"/>
    <w:rsid w:val="00E83D96"/>
    <w:rsid w:val="00E861C9"/>
    <w:rsid w:val="00E861D0"/>
    <w:rsid w:val="00E8653C"/>
    <w:rsid w:val="00E8656C"/>
    <w:rsid w:val="00E86744"/>
    <w:rsid w:val="00E867E7"/>
    <w:rsid w:val="00E86E66"/>
    <w:rsid w:val="00E87F4C"/>
    <w:rsid w:val="00E905C3"/>
    <w:rsid w:val="00E90818"/>
    <w:rsid w:val="00E90868"/>
    <w:rsid w:val="00E92AEA"/>
    <w:rsid w:val="00E9323D"/>
    <w:rsid w:val="00E935DF"/>
    <w:rsid w:val="00E942B3"/>
    <w:rsid w:val="00E95516"/>
    <w:rsid w:val="00E956EB"/>
    <w:rsid w:val="00E95B9C"/>
    <w:rsid w:val="00E96700"/>
    <w:rsid w:val="00EA07A4"/>
    <w:rsid w:val="00EA07FC"/>
    <w:rsid w:val="00EA2FDD"/>
    <w:rsid w:val="00EA3598"/>
    <w:rsid w:val="00EA40F3"/>
    <w:rsid w:val="00EB0D64"/>
    <w:rsid w:val="00EB17E2"/>
    <w:rsid w:val="00EB4ED2"/>
    <w:rsid w:val="00EB57E2"/>
    <w:rsid w:val="00EB6950"/>
    <w:rsid w:val="00EB77AD"/>
    <w:rsid w:val="00EC0E6F"/>
    <w:rsid w:val="00EC0F2E"/>
    <w:rsid w:val="00EC2AA0"/>
    <w:rsid w:val="00EC3F04"/>
    <w:rsid w:val="00EC53EB"/>
    <w:rsid w:val="00EC5AE0"/>
    <w:rsid w:val="00EC5EBE"/>
    <w:rsid w:val="00EC5EFD"/>
    <w:rsid w:val="00EC7B2F"/>
    <w:rsid w:val="00ED24A7"/>
    <w:rsid w:val="00ED29AC"/>
    <w:rsid w:val="00ED2E1F"/>
    <w:rsid w:val="00ED3149"/>
    <w:rsid w:val="00ED3771"/>
    <w:rsid w:val="00ED4DA6"/>
    <w:rsid w:val="00ED5187"/>
    <w:rsid w:val="00ED7473"/>
    <w:rsid w:val="00EE0383"/>
    <w:rsid w:val="00EE048D"/>
    <w:rsid w:val="00EE222B"/>
    <w:rsid w:val="00EE2D13"/>
    <w:rsid w:val="00EE32B4"/>
    <w:rsid w:val="00EE3329"/>
    <w:rsid w:val="00EE48D1"/>
    <w:rsid w:val="00EE4E1D"/>
    <w:rsid w:val="00EE5358"/>
    <w:rsid w:val="00EE5685"/>
    <w:rsid w:val="00EE584B"/>
    <w:rsid w:val="00EE58DA"/>
    <w:rsid w:val="00EE5C06"/>
    <w:rsid w:val="00EE6A4B"/>
    <w:rsid w:val="00EE75E4"/>
    <w:rsid w:val="00EF014D"/>
    <w:rsid w:val="00EF0C18"/>
    <w:rsid w:val="00EF118B"/>
    <w:rsid w:val="00EF1D19"/>
    <w:rsid w:val="00EF217E"/>
    <w:rsid w:val="00EF2F6D"/>
    <w:rsid w:val="00EF7595"/>
    <w:rsid w:val="00F00027"/>
    <w:rsid w:val="00F0107E"/>
    <w:rsid w:val="00F0197F"/>
    <w:rsid w:val="00F028F3"/>
    <w:rsid w:val="00F04191"/>
    <w:rsid w:val="00F04BE7"/>
    <w:rsid w:val="00F11F0A"/>
    <w:rsid w:val="00F123DF"/>
    <w:rsid w:val="00F12B0D"/>
    <w:rsid w:val="00F132EB"/>
    <w:rsid w:val="00F139A9"/>
    <w:rsid w:val="00F147D8"/>
    <w:rsid w:val="00F15236"/>
    <w:rsid w:val="00F167FB"/>
    <w:rsid w:val="00F17F82"/>
    <w:rsid w:val="00F2072E"/>
    <w:rsid w:val="00F21DE2"/>
    <w:rsid w:val="00F22439"/>
    <w:rsid w:val="00F2400B"/>
    <w:rsid w:val="00F24F34"/>
    <w:rsid w:val="00F25BC2"/>
    <w:rsid w:val="00F26D79"/>
    <w:rsid w:val="00F26EE1"/>
    <w:rsid w:val="00F275C9"/>
    <w:rsid w:val="00F27E59"/>
    <w:rsid w:val="00F32B92"/>
    <w:rsid w:val="00F337DB"/>
    <w:rsid w:val="00F33BE3"/>
    <w:rsid w:val="00F3408D"/>
    <w:rsid w:val="00F35E46"/>
    <w:rsid w:val="00F36642"/>
    <w:rsid w:val="00F401B5"/>
    <w:rsid w:val="00F40345"/>
    <w:rsid w:val="00F405E6"/>
    <w:rsid w:val="00F414FD"/>
    <w:rsid w:val="00F4252A"/>
    <w:rsid w:val="00F4260C"/>
    <w:rsid w:val="00F436EB"/>
    <w:rsid w:val="00F44DFA"/>
    <w:rsid w:val="00F45434"/>
    <w:rsid w:val="00F458A8"/>
    <w:rsid w:val="00F51452"/>
    <w:rsid w:val="00F528B6"/>
    <w:rsid w:val="00F52A4F"/>
    <w:rsid w:val="00F52B9F"/>
    <w:rsid w:val="00F53608"/>
    <w:rsid w:val="00F53F8E"/>
    <w:rsid w:val="00F541CA"/>
    <w:rsid w:val="00F5465C"/>
    <w:rsid w:val="00F55909"/>
    <w:rsid w:val="00F561C7"/>
    <w:rsid w:val="00F56BE0"/>
    <w:rsid w:val="00F57330"/>
    <w:rsid w:val="00F57DA3"/>
    <w:rsid w:val="00F57F1C"/>
    <w:rsid w:val="00F60365"/>
    <w:rsid w:val="00F609A7"/>
    <w:rsid w:val="00F615C0"/>
    <w:rsid w:val="00F62C98"/>
    <w:rsid w:val="00F63A3C"/>
    <w:rsid w:val="00F64156"/>
    <w:rsid w:val="00F64272"/>
    <w:rsid w:val="00F6544B"/>
    <w:rsid w:val="00F702C6"/>
    <w:rsid w:val="00F70857"/>
    <w:rsid w:val="00F70D43"/>
    <w:rsid w:val="00F73297"/>
    <w:rsid w:val="00F73565"/>
    <w:rsid w:val="00F74899"/>
    <w:rsid w:val="00F74EAC"/>
    <w:rsid w:val="00F75692"/>
    <w:rsid w:val="00F75AFE"/>
    <w:rsid w:val="00F80C2A"/>
    <w:rsid w:val="00F80D5C"/>
    <w:rsid w:val="00F81E90"/>
    <w:rsid w:val="00F822A5"/>
    <w:rsid w:val="00F82528"/>
    <w:rsid w:val="00F85533"/>
    <w:rsid w:val="00F85CD4"/>
    <w:rsid w:val="00F869D8"/>
    <w:rsid w:val="00F87949"/>
    <w:rsid w:val="00F87A7B"/>
    <w:rsid w:val="00F90194"/>
    <w:rsid w:val="00F91977"/>
    <w:rsid w:val="00F91E15"/>
    <w:rsid w:val="00F91F0C"/>
    <w:rsid w:val="00F92883"/>
    <w:rsid w:val="00F932C9"/>
    <w:rsid w:val="00F95491"/>
    <w:rsid w:val="00F969A8"/>
    <w:rsid w:val="00F97251"/>
    <w:rsid w:val="00F972AB"/>
    <w:rsid w:val="00FA1BB9"/>
    <w:rsid w:val="00FA25B7"/>
    <w:rsid w:val="00FA2EB4"/>
    <w:rsid w:val="00FA3F7C"/>
    <w:rsid w:val="00FA6000"/>
    <w:rsid w:val="00FB1DEC"/>
    <w:rsid w:val="00FB2C7D"/>
    <w:rsid w:val="00FB2E4F"/>
    <w:rsid w:val="00FB3E79"/>
    <w:rsid w:val="00FB49AF"/>
    <w:rsid w:val="00FB535B"/>
    <w:rsid w:val="00FB54E7"/>
    <w:rsid w:val="00FB5C70"/>
    <w:rsid w:val="00FB6698"/>
    <w:rsid w:val="00FB6B4F"/>
    <w:rsid w:val="00FB7448"/>
    <w:rsid w:val="00FB7BD8"/>
    <w:rsid w:val="00FB7DAA"/>
    <w:rsid w:val="00FC07DE"/>
    <w:rsid w:val="00FC137D"/>
    <w:rsid w:val="00FC1707"/>
    <w:rsid w:val="00FC43E8"/>
    <w:rsid w:val="00FC4706"/>
    <w:rsid w:val="00FC486D"/>
    <w:rsid w:val="00FC4BA4"/>
    <w:rsid w:val="00FC4D87"/>
    <w:rsid w:val="00FC5898"/>
    <w:rsid w:val="00FC70FB"/>
    <w:rsid w:val="00FC7746"/>
    <w:rsid w:val="00FC7A2B"/>
    <w:rsid w:val="00FD08B9"/>
    <w:rsid w:val="00FD0F66"/>
    <w:rsid w:val="00FD12DA"/>
    <w:rsid w:val="00FD1FB0"/>
    <w:rsid w:val="00FD2B8E"/>
    <w:rsid w:val="00FD4A4B"/>
    <w:rsid w:val="00FD58AE"/>
    <w:rsid w:val="00FD5D62"/>
    <w:rsid w:val="00FD6802"/>
    <w:rsid w:val="00FD6C05"/>
    <w:rsid w:val="00FE0163"/>
    <w:rsid w:val="00FE0BE5"/>
    <w:rsid w:val="00FE0D01"/>
    <w:rsid w:val="00FE0D64"/>
    <w:rsid w:val="00FE0E62"/>
    <w:rsid w:val="00FE0FEB"/>
    <w:rsid w:val="00FE176E"/>
    <w:rsid w:val="00FE283D"/>
    <w:rsid w:val="00FE3D21"/>
    <w:rsid w:val="00FE43EF"/>
    <w:rsid w:val="00FE4DB1"/>
    <w:rsid w:val="00FE4DCF"/>
    <w:rsid w:val="00FE558C"/>
    <w:rsid w:val="00FE5F8A"/>
    <w:rsid w:val="00FE711E"/>
    <w:rsid w:val="00FE714C"/>
    <w:rsid w:val="00FF08EA"/>
    <w:rsid w:val="00FF0AEB"/>
    <w:rsid w:val="00FF0B52"/>
    <w:rsid w:val="00FF0C40"/>
    <w:rsid w:val="00FF1118"/>
    <w:rsid w:val="00FF1D20"/>
    <w:rsid w:val="00FF26B0"/>
    <w:rsid w:val="00FF28EA"/>
    <w:rsid w:val="00FF381C"/>
    <w:rsid w:val="00FF5FF3"/>
    <w:rsid w:val="00FF6152"/>
    <w:rsid w:val="00FF64BF"/>
    <w:rsid w:val="00FF67F6"/>
    <w:rsid w:val="00FF6B93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2F2CE"/>
  <w15:chartTrackingRefBased/>
  <w15:docId w15:val="{7F2408FF-A2D7-45C2-A5E8-90175AEC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25BC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A0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0ACE"/>
  </w:style>
  <w:style w:type="paragraph" w:styleId="Zpat">
    <w:name w:val="footer"/>
    <w:basedOn w:val="Normln"/>
    <w:link w:val="ZpatChar"/>
    <w:uiPriority w:val="99"/>
    <w:unhideWhenUsed/>
    <w:rsid w:val="00DA0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0ACE"/>
  </w:style>
  <w:style w:type="character" w:styleId="Hypertextovodkaz">
    <w:name w:val="Hyperlink"/>
    <w:basedOn w:val="Standardnpsmoodstavce"/>
    <w:uiPriority w:val="99"/>
    <w:semiHidden/>
    <w:unhideWhenUsed/>
    <w:rsid w:val="00A07A4A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2563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F21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F217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F217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217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217E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77CA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77CA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77C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1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9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era.kubatova@dotykacka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dotykacka.cz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edia@dotykack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5FBD3-7503-420C-8780-905FEC03E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4</Pages>
  <Words>950</Words>
  <Characters>5611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Kubátová</dc:creator>
  <cp:keywords/>
  <dc:description/>
  <cp:lastModifiedBy>Věra Kubátová</cp:lastModifiedBy>
  <cp:revision>168</cp:revision>
  <dcterms:created xsi:type="dcterms:W3CDTF">2023-06-12T16:28:00Z</dcterms:created>
  <dcterms:modified xsi:type="dcterms:W3CDTF">2023-06-12T23:36:00Z</dcterms:modified>
</cp:coreProperties>
</file>